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F21E3" w:rsidRDefault="003F21E3">
      <w:pPr>
        <w:spacing w:after="40" w:line="240" w:lineRule="exact"/>
      </w:pPr>
    </w:p>
    <w:p w14:paraId="0A37501D" w14:textId="77777777" w:rsidR="003F21E3" w:rsidRDefault="007E3A98">
      <w:pPr>
        <w:ind w:left="20" w:right="9620"/>
        <w:rPr>
          <w:sz w:val="2"/>
        </w:rPr>
      </w:pPr>
      <w:r>
        <w:rPr>
          <w:noProof/>
          <w:lang w:val="fr-FR" w:eastAsia="fr-FR"/>
        </w:rPr>
        <mc:AlternateContent>
          <mc:Choice Requires="wps">
            <w:drawing>
              <wp:inline distT="0" distB="0" distL="0" distR="0" wp14:anchorId="3FA5DCFB" wp14:editId="07777777">
                <wp:extent cx="9525" cy="952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D699B"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5DAB6C7B" w14:textId="77777777" w:rsidR="003131DE" w:rsidRDefault="003131DE" w:rsidP="003131DE">
      <w:pPr>
        <w:spacing w:after="40" w:line="240" w:lineRule="exact"/>
      </w:pPr>
    </w:p>
    <w:p w14:paraId="02EB378F" w14:textId="77777777" w:rsidR="003131DE" w:rsidRDefault="003131DE" w:rsidP="003131DE">
      <w:pPr>
        <w:ind w:left="20" w:right="9620"/>
        <w:rPr>
          <w:sz w:val="2"/>
        </w:rPr>
      </w:pPr>
      <w:r>
        <w:rPr>
          <w:noProof/>
          <w:lang w:val="fr-FR" w:eastAsia="fr-FR"/>
        </w:rPr>
        <mc:AlternateContent>
          <mc:Choice Requires="wps">
            <w:drawing>
              <wp:inline distT="0" distB="0" distL="0" distR="0" wp14:anchorId="77CA1A59" wp14:editId="1F61CAA2">
                <wp:extent cx="95250" cy="952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2E078"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" filled="f" stroked="f">
                <o:lock v:ext="edit" aspectratio="t"/>
                <w10:anchorlock/>
              </v:rect>
            </w:pict>
          </mc:Fallback>
        </mc:AlternateContent>
      </w:r>
    </w:p>
    <w:p w14:paraId="5FB8661B" w14:textId="77777777" w:rsidR="003131DE" w:rsidRPr="001F1E57" w:rsidRDefault="003131DE" w:rsidP="003131DE">
      <w:pPr>
        <w:spacing w:before="40"/>
        <w:ind w:left="20" w:right="20"/>
        <w:jc w:val="center"/>
        <w:rPr>
          <w:rFonts w:ascii="Trebuchet MS" w:eastAsia="Trebuchet MS" w:hAnsi="Trebuchet MS" w:cs="Trebuchet MS"/>
          <w:b/>
          <w:color w:val="000000"/>
          <w:sz w:val="20"/>
          <w:szCs w:val="20"/>
          <w:lang w:val="fr-FR"/>
        </w:rPr>
      </w:pPr>
      <w:r w:rsidRPr="001F1E57">
        <w:rPr>
          <w:rFonts w:ascii="Trebuchet MS" w:eastAsia="Trebuchet MS" w:hAnsi="Trebuchet MS" w:cs="Trebuchet MS"/>
          <w:b/>
          <w:color w:val="000000"/>
          <w:sz w:val="20"/>
          <w:szCs w:val="20"/>
          <w:lang w:val="fr-FR"/>
        </w:rPr>
        <w:t>ACCORD-CADRE DE FOUR</w:t>
      </w:r>
      <w:r>
        <w:rPr>
          <w:rFonts w:ascii="Trebuchet MS" w:eastAsia="Trebuchet MS" w:hAnsi="Trebuchet MS" w:cs="Trebuchet MS"/>
          <w:b/>
          <w:color w:val="000000"/>
          <w:sz w:val="20"/>
          <w:szCs w:val="20"/>
          <w:lang w:val="fr-FR"/>
        </w:rPr>
        <w:t>NITURES COURANTES</w:t>
      </w:r>
    </w:p>
    <w:p w14:paraId="6A05A809" w14:textId="77777777" w:rsidR="003131DE" w:rsidRPr="001F1E57" w:rsidRDefault="003131DE" w:rsidP="003131DE">
      <w:pPr>
        <w:spacing w:line="240" w:lineRule="exact"/>
        <w:rPr>
          <w:lang w:val="fr-FR"/>
        </w:rPr>
      </w:pPr>
    </w:p>
    <w:p w14:paraId="5A39BBE3" w14:textId="77777777" w:rsidR="003131DE" w:rsidRPr="001F1E57" w:rsidRDefault="003131DE" w:rsidP="003131DE">
      <w:pPr>
        <w:spacing w:line="240" w:lineRule="exact"/>
        <w:rPr>
          <w:lang w:val="fr-FR"/>
        </w:rPr>
      </w:pPr>
    </w:p>
    <w:p w14:paraId="41C8F396" w14:textId="77777777" w:rsidR="003131DE" w:rsidRPr="001F1E57" w:rsidRDefault="003131DE" w:rsidP="003131DE">
      <w:pPr>
        <w:spacing w:line="240" w:lineRule="exact"/>
        <w:rPr>
          <w:lang w:val="fr-FR"/>
        </w:rPr>
      </w:pPr>
    </w:p>
    <w:p w14:paraId="72A3D3EC" w14:textId="77777777" w:rsidR="003131DE" w:rsidRPr="001F1E57" w:rsidRDefault="003131DE" w:rsidP="003131DE">
      <w:pPr>
        <w:spacing w:line="240" w:lineRule="exact"/>
        <w:rPr>
          <w:lang w:val="fr-FR"/>
        </w:rPr>
      </w:pPr>
    </w:p>
    <w:p w14:paraId="0D0B940D" w14:textId="77777777" w:rsidR="003131DE" w:rsidRPr="001F1E57" w:rsidRDefault="0057697E" w:rsidP="0057697E">
      <w:pPr>
        <w:tabs>
          <w:tab w:val="left" w:pos="5805"/>
        </w:tabs>
        <w:spacing w:line="240" w:lineRule="exact"/>
        <w:rPr>
          <w:lang w:val="fr-FR"/>
        </w:rPr>
      </w:pPr>
      <w:r>
        <w:rPr>
          <w:lang w:val="fr-FR"/>
        </w:rPr>
        <w:tab/>
      </w:r>
    </w:p>
    <w:p w14:paraId="0E27B00A" w14:textId="77777777" w:rsidR="003131DE" w:rsidRPr="001F1E57" w:rsidRDefault="003131DE" w:rsidP="003131DE">
      <w:pPr>
        <w:spacing w:after="180" w:line="240" w:lineRule="exact"/>
        <w:rPr>
          <w:lang w:val="fr-FR"/>
        </w:rPr>
      </w:pPr>
    </w:p>
    <w:tbl>
      <w:tblPr>
        <w:tblW w:w="0" w:type="auto"/>
        <w:tblInd w:w="567" w:type="dxa"/>
        <w:tblLayout w:type="fixed"/>
        <w:tblLook w:val="04A0" w:firstRow="1" w:lastRow="0" w:firstColumn="1" w:lastColumn="0" w:noHBand="0" w:noVBand="1"/>
      </w:tblPr>
      <w:tblGrid>
        <w:gridCol w:w="8505"/>
      </w:tblGrid>
      <w:tr w:rsidR="003131DE" w:rsidRPr="00FC062D" w14:paraId="342CEC34" w14:textId="77777777" w:rsidTr="00A2179C">
        <w:trPr>
          <w:trHeight w:val="1727"/>
        </w:trPr>
        <w:tc>
          <w:tcPr>
            <w:tcW w:w="8505" w:type="dxa"/>
            <w:tcBorders>
              <w:top w:val="single" w:sz="4" w:space="0" w:color="000000"/>
              <w:bottom w:val="single" w:sz="4" w:space="0" w:color="000000"/>
            </w:tcBorders>
            <w:tcMar>
              <w:top w:w="400" w:type="dxa"/>
              <w:left w:w="0" w:type="dxa"/>
              <w:bottom w:w="400" w:type="dxa"/>
              <w:right w:w="0" w:type="dxa"/>
            </w:tcMar>
            <w:vAlign w:val="center"/>
          </w:tcPr>
          <w:p w14:paraId="6CE0C6BD" w14:textId="77777777" w:rsidR="003131DE" w:rsidRDefault="003131DE" w:rsidP="00A2179C">
            <w:pPr>
              <w:jc w:val="center"/>
              <w:rPr>
                <w:rFonts w:ascii="Tunga" w:hAnsi="Tunga"/>
                <w:b/>
                <w:sz w:val="28"/>
                <w:lang w:val="fr-FR"/>
              </w:rPr>
            </w:pPr>
            <w:r w:rsidRPr="00401088">
              <w:rPr>
                <w:rFonts w:ascii="Tunga" w:hAnsi="Tunga"/>
                <w:b/>
                <w:sz w:val="28"/>
                <w:lang w:val="fr-FR"/>
              </w:rPr>
              <w:t xml:space="preserve">CONFECTION ET FOURNITURE DE REPAS EN LIAISON FROIDE POUR LES PERSONNES AGEES ET/OU HANDICAPEES </w:t>
            </w:r>
          </w:p>
          <w:p w14:paraId="549EE0AE" w14:textId="77777777" w:rsidR="003131DE" w:rsidRDefault="003131DE" w:rsidP="00A2179C">
            <w:pPr>
              <w:jc w:val="center"/>
              <w:rPr>
                <w:rFonts w:ascii="Tunga" w:hAnsi="Tunga"/>
                <w:b/>
                <w:sz w:val="28"/>
                <w:lang w:val="fr-FR"/>
              </w:rPr>
            </w:pPr>
            <w:r>
              <w:rPr>
                <w:rFonts w:ascii="Tunga" w:hAnsi="Tunga"/>
                <w:b/>
                <w:sz w:val="28"/>
                <w:lang w:val="fr-FR"/>
              </w:rPr>
              <w:t>SERVICE DE PORTAGE DE REPAS A DOMICILE</w:t>
            </w:r>
          </w:p>
          <w:p w14:paraId="6DEEA6C1" w14:textId="4764BD57" w:rsidR="003131DE" w:rsidRPr="00401088" w:rsidRDefault="003131DE" w:rsidP="00A2179C">
            <w:pPr>
              <w:jc w:val="center"/>
              <w:rPr>
                <w:rFonts w:ascii="Tunga" w:hAnsi="Tunga"/>
                <w:b/>
                <w:lang w:val="fr-FR"/>
              </w:rPr>
            </w:pPr>
            <w:r>
              <w:rPr>
                <w:rFonts w:ascii="Tunga" w:hAnsi="Tunga"/>
                <w:b/>
                <w:sz w:val="28"/>
                <w:lang w:val="fr-FR"/>
              </w:rPr>
              <w:t xml:space="preserve"> DU </w:t>
            </w:r>
            <w:proofErr w:type="gramStart"/>
            <w:r w:rsidR="003E1C02">
              <w:rPr>
                <w:rFonts w:ascii="Tunga" w:hAnsi="Tunga"/>
                <w:b/>
                <w:sz w:val="28"/>
                <w:lang w:val="fr-FR"/>
              </w:rPr>
              <w:t>CCAS</w:t>
            </w:r>
            <w:r>
              <w:rPr>
                <w:rFonts w:ascii="Tunga" w:hAnsi="Tunga"/>
                <w:b/>
                <w:sz w:val="28"/>
                <w:lang w:val="fr-FR"/>
              </w:rPr>
              <w:t xml:space="preserve">  </w:t>
            </w:r>
            <w:r w:rsidRPr="00401088">
              <w:rPr>
                <w:rFonts w:ascii="Tunga" w:hAnsi="Tunga"/>
                <w:b/>
                <w:sz w:val="28"/>
                <w:lang w:val="fr-FR"/>
              </w:rPr>
              <w:t>DE</w:t>
            </w:r>
            <w:proofErr w:type="gramEnd"/>
            <w:r w:rsidRPr="00401088">
              <w:rPr>
                <w:rFonts w:ascii="Tunga" w:hAnsi="Tunga"/>
                <w:b/>
                <w:sz w:val="28"/>
                <w:lang w:val="fr-FR"/>
              </w:rPr>
              <w:t xml:space="preserve"> </w:t>
            </w:r>
            <w:r>
              <w:rPr>
                <w:rFonts w:ascii="Tunga" w:hAnsi="Tunga"/>
                <w:b/>
                <w:sz w:val="28"/>
                <w:lang w:val="fr-FR"/>
              </w:rPr>
              <w:t>SAINT MARTIN BOULOGNE</w:t>
            </w:r>
          </w:p>
          <w:p w14:paraId="60061E4C" w14:textId="77777777" w:rsidR="003131DE" w:rsidRDefault="003131DE" w:rsidP="00A2179C">
            <w:pPr>
              <w:spacing w:line="325" w:lineRule="exact"/>
              <w:jc w:val="center"/>
              <w:rPr>
                <w:rFonts w:ascii="Trebuchet MS" w:eastAsia="Trebuchet MS" w:hAnsi="Trebuchet MS" w:cs="Trebuchet MS"/>
                <w:b/>
                <w:color w:val="000000"/>
                <w:sz w:val="28"/>
                <w:lang w:val="fr-FR"/>
              </w:rPr>
            </w:pPr>
          </w:p>
        </w:tc>
      </w:tr>
    </w:tbl>
    <w:p w14:paraId="29D6B04F" w14:textId="77777777" w:rsidR="003131DE" w:rsidRPr="001F1E57" w:rsidRDefault="003131DE" w:rsidP="003131DE">
      <w:pPr>
        <w:spacing w:line="240" w:lineRule="exact"/>
        <w:rPr>
          <w:lang w:val="fr-FR"/>
        </w:rPr>
      </w:pPr>
      <w:r w:rsidRPr="001F1E57">
        <w:rPr>
          <w:lang w:val="fr-FR"/>
        </w:rPr>
        <w:t xml:space="preserve"> </w:t>
      </w:r>
    </w:p>
    <w:p w14:paraId="44EAFD9C" w14:textId="77777777" w:rsidR="003131DE" w:rsidRPr="001F1E57" w:rsidRDefault="003131DE" w:rsidP="003131DE">
      <w:pPr>
        <w:spacing w:after="180" w:line="240" w:lineRule="exact"/>
        <w:rPr>
          <w:lang w:val="fr-FR"/>
        </w:rPr>
      </w:pPr>
    </w:p>
    <w:p w14:paraId="111A8E66" w14:textId="77777777" w:rsidR="003131DE" w:rsidRDefault="003131DE" w:rsidP="003131DE">
      <w:pPr>
        <w:spacing w:before="80" w:after="20"/>
        <w:ind w:left="20" w:right="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2958DBCD" w14:textId="3DC635C4" w:rsidR="003131DE" w:rsidRPr="001F1E57" w:rsidRDefault="003E1C02" w:rsidP="16D3A662">
      <w:pPr>
        <w:spacing w:before="80" w:after="20"/>
        <w:ind w:left="20" w:right="20"/>
        <w:jc w:val="center"/>
        <w:rPr>
          <w:rFonts w:ascii="Trebuchet MS" w:eastAsia="Trebuchet MS" w:hAnsi="Trebuchet MS" w:cs="Trebuchet MS"/>
          <w:b/>
          <w:bCs/>
          <w:color w:val="2F5496" w:themeColor="accent5" w:themeShade="BF"/>
          <w:u w:val="single"/>
          <w:lang w:val="fr-FR"/>
        </w:rPr>
      </w:pPr>
      <w:r>
        <w:rPr>
          <w:rFonts w:ascii="Trebuchet MS" w:eastAsia="Trebuchet MS" w:hAnsi="Trebuchet MS" w:cs="Trebuchet MS"/>
          <w:b/>
          <w:bCs/>
          <w:color w:val="2F5496" w:themeColor="accent5" w:themeShade="BF"/>
          <w:u w:val="single"/>
          <w:lang w:val="fr-FR"/>
        </w:rPr>
        <w:t>Jeu</w:t>
      </w:r>
      <w:r w:rsidR="437013F5" w:rsidRPr="16D3A662">
        <w:rPr>
          <w:rFonts w:ascii="Trebuchet MS" w:eastAsia="Trebuchet MS" w:hAnsi="Trebuchet MS" w:cs="Trebuchet MS"/>
          <w:b/>
          <w:bCs/>
          <w:color w:val="2F5496" w:themeColor="accent5" w:themeShade="BF"/>
          <w:u w:val="single"/>
          <w:lang w:val="fr-FR"/>
        </w:rPr>
        <w:t>di</w:t>
      </w:r>
      <w:r w:rsidR="5D1EE917" w:rsidRPr="16D3A662">
        <w:rPr>
          <w:rFonts w:ascii="Trebuchet MS" w:eastAsia="Trebuchet MS" w:hAnsi="Trebuchet MS" w:cs="Trebuchet MS"/>
          <w:b/>
          <w:bCs/>
          <w:color w:val="2F5496" w:themeColor="accent5" w:themeShade="BF"/>
          <w:u w:val="single"/>
          <w:lang w:val="fr-FR"/>
        </w:rPr>
        <w:t xml:space="preserve"> 3</w:t>
      </w:r>
      <w:r>
        <w:rPr>
          <w:rFonts w:ascii="Trebuchet MS" w:eastAsia="Trebuchet MS" w:hAnsi="Trebuchet MS" w:cs="Trebuchet MS"/>
          <w:b/>
          <w:bCs/>
          <w:color w:val="2F5496" w:themeColor="accent5" w:themeShade="BF"/>
          <w:u w:val="single"/>
          <w:lang w:val="fr-FR"/>
        </w:rPr>
        <w:t>1</w:t>
      </w:r>
      <w:r w:rsidR="2A20845A" w:rsidRPr="16D3A662">
        <w:rPr>
          <w:rFonts w:ascii="Trebuchet MS" w:eastAsia="Trebuchet MS" w:hAnsi="Trebuchet MS" w:cs="Trebuchet MS"/>
          <w:b/>
          <w:bCs/>
          <w:color w:val="2F5496" w:themeColor="accent5" w:themeShade="BF"/>
          <w:u w:val="single"/>
          <w:lang w:val="fr-FR"/>
        </w:rPr>
        <w:t xml:space="preserve"> </w:t>
      </w:r>
      <w:r>
        <w:rPr>
          <w:rFonts w:ascii="Trebuchet MS" w:eastAsia="Trebuchet MS" w:hAnsi="Trebuchet MS" w:cs="Trebuchet MS"/>
          <w:b/>
          <w:bCs/>
          <w:color w:val="2F5496" w:themeColor="accent5" w:themeShade="BF"/>
          <w:u w:val="single"/>
          <w:lang w:val="fr-FR"/>
        </w:rPr>
        <w:t>Octo</w:t>
      </w:r>
      <w:r w:rsidR="2A20845A" w:rsidRPr="16D3A662">
        <w:rPr>
          <w:rFonts w:ascii="Trebuchet MS" w:eastAsia="Trebuchet MS" w:hAnsi="Trebuchet MS" w:cs="Trebuchet MS"/>
          <w:b/>
          <w:bCs/>
          <w:color w:val="2F5496" w:themeColor="accent5" w:themeShade="BF"/>
          <w:u w:val="single"/>
          <w:lang w:val="fr-FR"/>
        </w:rPr>
        <w:t>bre</w:t>
      </w:r>
      <w:r w:rsidR="027DD1B5" w:rsidRPr="16D3A662">
        <w:rPr>
          <w:rFonts w:ascii="Trebuchet MS" w:eastAsia="Trebuchet MS" w:hAnsi="Trebuchet MS" w:cs="Trebuchet MS"/>
          <w:b/>
          <w:bCs/>
          <w:color w:val="2F5496" w:themeColor="accent5" w:themeShade="BF"/>
          <w:u w:val="single"/>
          <w:lang w:val="fr-FR"/>
        </w:rPr>
        <w:t xml:space="preserve"> </w:t>
      </w:r>
      <w:r w:rsidR="3B51695E" w:rsidRPr="16D3A662">
        <w:rPr>
          <w:rFonts w:ascii="Trebuchet MS" w:eastAsia="Trebuchet MS" w:hAnsi="Trebuchet MS" w:cs="Trebuchet MS"/>
          <w:b/>
          <w:bCs/>
          <w:color w:val="2F5496" w:themeColor="accent5" w:themeShade="BF"/>
          <w:u w:val="single"/>
          <w:lang w:val="fr-FR"/>
        </w:rPr>
        <w:t>202</w:t>
      </w:r>
      <w:r>
        <w:rPr>
          <w:rFonts w:ascii="Trebuchet MS" w:eastAsia="Trebuchet MS" w:hAnsi="Trebuchet MS" w:cs="Trebuchet MS"/>
          <w:b/>
          <w:bCs/>
          <w:color w:val="2F5496" w:themeColor="accent5" w:themeShade="BF"/>
          <w:u w:val="single"/>
          <w:lang w:val="fr-FR"/>
        </w:rPr>
        <w:t>4</w:t>
      </w:r>
      <w:r w:rsidR="027DD1B5" w:rsidRPr="16D3A662">
        <w:rPr>
          <w:rFonts w:ascii="Trebuchet MS" w:eastAsia="Trebuchet MS" w:hAnsi="Trebuchet MS" w:cs="Trebuchet MS"/>
          <w:b/>
          <w:bCs/>
          <w:color w:val="2F5496" w:themeColor="accent5" w:themeShade="BF"/>
          <w:u w:val="single"/>
          <w:lang w:val="fr-FR"/>
        </w:rPr>
        <w:t xml:space="preserve"> à </w:t>
      </w:r>
      <w:proofErr w:type="gramStart"/>
      <w:r w:rsidR="027DD1B5" w:rsidRPr="16D3A662">
        <w:rPr>
          <w:rFonts w:ascii="Trebuchet MS" w:eastAsia="Trebuchet MS" w:hAnsi="Trebuchet MS" w:cs="Trebuchet MS"/>
          <w:b/>
          <w:bCs/>
          <w:color w:val="2F5496" w:themeColor="accent5" w:themeShade="BF"/>
          <w:u w:val="single"/>
          <w:lang w:val="fr-FR"/>
        </w:rPr>
        <w:t>14:</w:t>
      </w:r>
      <w:proofErr w:type="gramEnd"/>
      <w:r w:rsidR="027DD1B5" w:rsidRPr="16D3A662">
        <w:rPr>
          <w:rFonts w:ascii="Trebuchet MS" w:eastAsia="Trebuchet MS" w:hAnsi="Trebuchet MS" w:cs="Trebuchet MS"/>
          <w:b/>
          <w:bCs/>
          <w:color w:val="2F5496" w:themeColor="accent5" w:themeShade="BF"/>
          <w:u w:val="single"/>
          <w:lang w:val="fr-FR"/>
        </w:rPr>
        <w:t>00</w:t>
      </w:r>
    </w:p>
    <w:p w14:paraId="4B94D5A5" w14:textId="77777777" w:rsidR="003131DE" w:rsidRPr="001F1E57" w:rsidRDefault="003131DE" w:rsidP="003131DE">
      <w:pPr>
        <w:spacing w:line="240" w:lineRule="exact"/>
        <w:rPr>
          <w:lang w:val="fr-FR"/>
        </w:rPr>
      </w:pPr>
    </w:p>
    <w:p w14:paraId="3DEEC669" w14:textId="77777777" w:rsidR="003131DE" w:rsidRPr="001F1E57" w:rsidRDefault="003131DE" w:rsidP="003131DE">
      <w:pPr>
        <w:spacing w:line="240" w:lineRule="exact"/>
        <w:rPr>
          <w:lang w:val="fr-FR"/>
        </w:rPr>
      </w:pPr>
    </w:p>
    <w:p w14:paraId="3656B9AB" w14:textId="77777777" w:rsidR="003131DE" w:rsidRDefault="003131DE" w:rsidP="003131DE">
      <w:pPr>
        <w:spacing w:line="240" w:lineRule="exact"/>
        <w:rPr>
          <w:lang w:val="fr-FR"/>
        </w:rPr>
      </w:pPr>
    </w:p>
    <w:p w14:paraId="45FB0818" w14:textId="77777777" w:rsidR="003131DE" w:rsidRDefault="003131DE" w:rsidP="003131DE">
      <w:pPr>
        <w:spacing w:line="240" w:lineRule="exact"/>
        <w:rPr>
          <w:lang w:val="fr-FR"/>
        </w:rPr>
      </w:pPr>
    </w:p>
    <w:p w14:paraId="049F31CB" w14:textId="77777777" w:rsidR="003131DE" w:rsidRDefault="003131DE" w:rsidP="003131DE">
      <w:pPr>
        <w:spacing w:line="240" w:lineRule="exact"/>
        <w:rPr>
          <w:lang w:val="fr-FR"/>
        </w:rPr>
      </w:pPr>
    </w:p>
    <w:p w14:paraId="62486C05" w14:textId="77777777" w:rsidR="003131DE" w:rsidRDefault="003131DE" w:rsidP="003131DE">
      <w:pPr>
        <w:spacing w:line="240" w:lineRule="exact"/>
        <w:rPr>
          <w:lang w:val="fr-FR"/>
        </w:rPr>
      </w:pPr>
    </w:p>
    <w:p w14:paraId="4101652C" w14:textId="77777777" w:rsidR="003131DE" w:rsidRDefault="003131DE" w:rsidP="003131DE">
      <w:pPr>
        <w:spacing w:line="240" w:lineRule="exact"/>
        <w:rPr>
          <w:lang w:val="fr-FR"/>
        </w:rPr>
      </w:pPr>
    </w:p>
    <w:p w14:paraId="4B99056E" w14:textId="77777777" w:rsidR="003131DE" w:rsidRPr="001F1E57" w:rsidRDefault="003131DE" w:rsidP="003131DE">
      <w:pPr>
        <w:spacing w:line="240" w:lineRule="exact"/>
        <w:rPr>
          <w:lang w:val="fr-FR"/>
        </w:rPr>
      </w:pPr>
    </w:p>
    <w:p w14:paraId="1299C43A" w14:textId="77777777" w:rsidR="003131DE" w:rsidRPr="001F1E57" w:rsidRDefault="003131DE" w:rsidP="003131DE">
      <w:pPr>
        <w:spacing w:line="240" w:lineRule="exact"/>
        <w:rPr>
          <w:lang w:val="fr-FR"/>
        </w:rPr>
      </w:pPr>
    </w:p>
    <w:tbl>
      <w:tblPr>
        <w:tblW w:w="0" w:type="auto"/>
        <w:tblInd w:w="20" w:type="dxa"/>
        <w:tblLayout w:type="fixed"/>
        <w:tblLook w:val="04A0" w:firstRow="1" w:lastRow="0" w:firstColumn="1" w:lastColumn="0" w:noHBand="0" w:noVBand="1"/>
      </w:tblPr>
      <w:tblGrid>
        <w:gridCol w:w="9620"/>
      </w:tblGrid>
      <w:tr w:rsidR="003131DE" w:rsidRPr="00FC062D" w14:paraId="349F464A" w14:textId="77777777" w:rsidTr="00A2179C">
        <w:tc>
          <w:tcPr>
            <w:tcW w:w="9620" w:type="dxa"/>
            <w:shd w:val="clear" w:color="666553" w:fill="666553"/>
            <w:tcMar>
              <w:top w:w="40" w:type="dxa"/>
              <w:left w:w="0" w:type="dxa"/>
              <w:bottom w:w="0" w:type="dxa"/>
              <w:right w:w="0" w:type="dxa"/>
            </w:tcMar>
            <w:vAlign w:val="center"/>
          </w:tcPr>
          <w:p w14:paraId="091EC5D8" w14:textId="77777777" w:rsidR="003131DE" w:rsidRDefault="003131DE" w:rsidP="00F01482">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 xml:space="preserve">CAHIER DES CLAUSES </w:t>
            </w:r>
            <w:r w:rsidR="00F01482">
              <w:rPr>
                <w:rFonts w:ascii="Trebuchet MS" w:eastAsia="Trebuchet MS" w:hAnsi="Trebuchet MS" w:cs="Trebuchet MS"/>
                <w:b/>
                <w:color w:val="FFFFFF"/>
                <w:sz w:val="28"/>
                <w:lang w:val="fr-FR"/>
              </w:rPr>
              <w:t>TECHNIQUES</w:t>
            </w:r>
            <w:r>
              <w:rPr>
                <w:rFonts w:ascii="Trebuchet MS" w:eastAsia="Trebuchet MS" w:hAnsi="Trebuchet MS" w:cs="Trebuchet MS"/>
                <w:b/>
                <w:color w:val="FFFFFF"/>
                <w:sz w:val="28"/>
                <w:lang w:val="fr-FR"/>
              </w:rPr>
              <w:t xml:space="preserve"> PARTICULIERES</w:t>
            </w:r>
          </w:p>
        </w:tc>
      </w:tr>
    </w:tbl>
    <w:p w14:paraId="4DDBEF00" w14:textId="77777777" w:rsidR="003131DE" w:rsidRPr="001F1E57" w:rsidRDefault="003131DE" w:rsidP="003131DE">
      <w:pPr>
        <w:spacing w:line="240" w:lineRule="exact"/>
        <w:rPr>
          <w:lang w:val="fr-FR"/>
        </w:rPr>
      </w:pPr>
    </w:p>
    <w:p w14:paraId="3461D779" w14:textId="77777777" w:rsidR="003131DE" w:rsidRDefault="003131DE" w:rsidP="003131DE">
      <w:pPr>
        <w:spacing w:line="240" w:lineRule="exact"/>
        <w:rPr>
          <w:lang w:val="fr-FR"/>
        </w:rPr>
      </w:pPr>
    </w:p>
    <w:p w14:paraId="3CF2D8B6" w14:textId="77777777" w:rsidR="003131DE" w:rsidRPr="001F1E57" w:rsidRDefault="003131DE" w:rsidP="003131DE">
      <w:pPr>
        <w:spacing w:line="240" w:lineRule="exact"/>
        <w:rPr>
          <w:lang w:val="fr-FR"/>
        </w:rPr>
      </w:pPr>
    </w:p>
    <w:p w14:paraId="0FB78278" w14:textId="77777777" w:rsidR="003131DE" w:rsidRPr="001F1E57" w:rsidRDefault="003131DE" w:rsidP="003131DE">
      <w:pPr>
        <w:spacing w:line="240" w:lineRule="exact"/>
        <w:rPr>
          <w:lang w:val="fr-FR"/>
        </w:rPr>
      </w:pPr>
    </w:p>
    <w:p w14:paraId="109D9265" w14:textId="77777777" w:rsidR="003131DE" w:rsidRPr="00401088" w:rsidRDefault="003131DE" w:rsidP="003131DE">
      <w:pPr>
        <w:pStyle w:val="Pieddepage0"/>
        <w:rPr>
          <w:rFonts w:ascii="Tunga" w:hAnsi="Tunga"/>
          <w:lang w:val="fr-FR"/>
        </w:rPr>
      </w:pPr>
      <w:r w:rsidRPr="00401088">
        <w:rPr>
          <w:rFonts w:ascii="Tunga" w:hAnsi="Tunga"/>
          <w:lang w:val="fr-FR"/>
        </w:rPr>
        <w:t>C.C.A.S. de Saint-Martin-Boulogne – Place Aristide Briand – 62280 SAINT-MARTIN-BOULOGNE</w:t>
      </w:r>
    </w:p>
    <w:p w14:paraId="6619F971" w14:textId="2C60A3E9" w:rsidR="003131DE" w:rsidRPr="00401088" w:rsidRDefault="003131DE" w:rsidP="003131DE">
      <w:pPr>
        <w:pStyle w:val="Pieddepage0"/>
        <w:rPr>
          <w:rFonts w:ascii="Tunga" w:hAnsi="Tunga"/>
          <w:lang w:val="fr-FR"/>
        </w:rPr>
      </w:pPr>
      <w:r w:rsidRPr="00401088">
        <w:rPr>
          <w:rFonts w:ascii="Wingdings" w:eastAsia="Wingdings" w:hAnsi="Wingdings" w:cs="Wingdings"/>
        </w:rPr>
        <w:t>(</w:t>
      </w:r>
      <w:r w:rsidRPr="00401088">
        <w:rPr>
          <w:rFonts w:ascii="Tunga" w:hAnsi="Tunga"/>
          <w:lang w:val="fr-FR"/>
        </w:rPr>
        <w:t xml:space="preserve"> 03.21.80.35.19 </w:t>
      </w:r>
    </w:p>
    <w:p w14:paraId="1CEA5553" w14:textId="00D2D568" w:rsidR="003131DE" w:rsidRPr="00401088" w:rsidRDefault="003131DE" w:rsidP="003131DE">
      <w:pPr>
        <w:pStyle w:val="Pieddepage0"/>
        <w:tabs>
          <w:tab w:val="clear" w:pos="9072"/>
          <w:tab w:val="right" w:pos="9000"/>
        </w:tabs>
        <w:rPr>
          <w:rFonts w:ascii="Tunga" w:hAnsi="Tunga"/>
          <w:lang w:val="fr-FR"/>
        </w:rPr>
      </w:pPr>
      <w:r w:rsidRPr="00401088">
        <w:rPr>
          <w:rFonts w:ascii="Tunga" w:hAnsi="Tunga"/>
          <w:lang w:val="fr-FR"/>
        </w:rPr>
        <w:t xml:space="preserve">Courriel : </w:t>
      </w:r>
      <w:hyperlink r:id="rId7" w:history="1">
        <w:r w:rsidR="00FC062D" w:rsidRPr="002869EA">
          <w:rPr>
            <w:rStyle w:val="Lienhypertexte"/>
            <w:rFonts w:ascii="Tunga" w:hAnsi="Tunga"/>
            <w:lang w:val="fr-FR"/>
          </w:rPr>
          <w:t>contact@ccas-62280.fr</w:t>
        </w:r>
      </w:hyperlink>
      <w:r w:rsidRPr="00401088">
        <w:rPr>
          <w:rFonts w:ascii="Tunga" w:hAnsi="Tunga"/>
          <w:lang w:val="fr-FR"/>
        </w:rPr>
        <w:t xml:space="preserve"> – site internet : </w:t>
      </w:r>
      <w:hyperlink r:id="rId8" w:history="1">
        <w:r w:rsidR="003E1C02" w:rsidRPr="00B11944">
          <w:rPr>
            <w:rStyle w:val="Lienhypertexte"/>
            <w:rFonts w:ascii="Tunga" w:hAnsi="Tunga"/>
            <w:lang w:val="fr-FR"/>
          </w:rPr>
          <w:t>www.ccas.saintmartinboulogne.fr</w:t>
        </w:r>
      </w:hyperlink>
    </w:p>
    <w:p w14:paraId="1FC39945" w14:textId="77777777" w:rsidR="003F21E3" w:rsidRDefault="003F21E3">
      <w:pPr>
        <w:spacing w:line="279" w:lineRule="exact"/>
        <w:ind w:left="20" w:right="20"/>
        <w:jc w:val="center"/>
        <w:rPr>
          <w:rFonts w:ascii="Trebuchet MS" w:eastAsia="Trebuchet MS" w:hAnsi="Trebuchet MS" w:cs="Trebuchet MS"/>
          <w:color w:val="000000"/>
          <w:lang w:val="fr-FR"/>
        </w:rPr>
        <w:sectPr w:rsidR="003F21E3" w:rsidSect="007B741A">
          <w:headerReference w:type="default" r:id="rId9"/>
          <w:footerReference w:type="default" r:id="rId10"/>
          <w:pgSz w:w="11900" w:h="16840"/>
          <w:pgMar w:top="3091" w:right="1134" w:bottom="1134" w:left="1134" w:header="568" w:footer="421" w:gutter="0"/>
          <w:cols w:space="708"/>
        </w:sectPr>
      </w:pPr>
    </w:p>
    <w:p w14:paraId="0562CB0E" w14:textId="77777777" w:rsidR="003F21E3" w:rsidRPr="00CD479D" w:rsidRDefault="003F21E3">
      <w:pPr>
        <w:spacing w:line="20" w:lineRule="exact"/>
        <w:rPr>
          <w:rFonts w:asciiTheme="minorHAnsi" w:hAnsiTheme="minorHAnsi"/>
          <w:lang w:val="fr-FR"/>
        </w:rPr>
      </w:pPr>
    </w:p>
    <w:p w14:paraId="5710C88A" w14:textId="77777777" w:rsidR="003F21E3" w:rsidRPr="004C1815" w:rsidRDefault="009E3D4E">
      <w:pPr>
        <w:spacing w:after="120"/>
        <w:ind w:left="20" w:right="20"/>
        <w:jc w:val="center"/>
        <w:rPr>
          <w:rFonts w:asciiTheme="minorHAnsi" w:eastAsia="Trebuchet MS" w:hAnsiTheme="minorHAnsi" w:cs="Trebuchet MS"/>
          <w:b/>
          <w:color w:val="000000"/>
          <w:sz w:val="28"/>
          <w:szCs w:val="28"/>
          <w:lang w:val="fr-FR"/>
        </w:rPr>
      </w:pPr>
      <w:r w:rsidRPr="004C1815">
        <w:rPr>
          <w:rFonts w:asciiTheme="minorHAnsi" w:eastAsia="Trebuchet MS" w:hAnsiTheme="minorHAnsi" w:cs="Trebuchet MS"/>
          <w:b/>
          <w:color w:val="000000"/>
          <w:sz w:val="28"/>
          <w:szCs w:val="28"/>
          <w:lang w:val="fr-FR"/>
        </w:rPr>
        <w:t>SOMMAIRE</w:t>
      </w:r>
    </w:p>
    <w:p w14:paraId="34CE0A41" w14:textId="77777777" w:rsidR="003F21E3" w:rsidRPr="004C1815" w:rsidRDefault="003F21E3">
      <w:pPr>
        <w:spacing w:line="20" w:lineRule="exact"/>
        <w:rPr>
          <w:rFonts w:asciiTheme="minorHAnsi" w:hAnsiTheme="minorHAnsi"/>
          <w:sz w:val="28"/>
          <w:szCs w:val="28"/>
          <w:lang w:val="fr-FR"/>
        </w:rPr>
      </w:pPr>
    </w:p>
    <w:p w14:paraId="62EBF3C5" w14:textId="77777777" w:rsidR="006E69B2" w:rsidRPr="004C1815" w:rsidRDefault="006E69B2" w:rsidP="006E69B2">
      <w:pPr>
        <w:pStyle w:val="TM1"/>
        <w:tabs>
          <w:tab w:val="right" w:leader="dot" w:pos="9622"/>
        </w:tabs>
        <w:rPr>
          <w:rFonts w:asciiTheme="minorHAnsi" w:eastAsia="Trebuchet MS" w:hAnsiTheme="minorHAnsi" w:cs="Trebuchet MS"/>
          <w:color w:val="000000"/>
          <w:sz w:val="28"/>
          <w:szCs w:val="28"/>
          <w:lang w:val="fr-FR"/>
        </w:rPr>
      </w:pPr>
      <w:bookmarkStart w:id="0" w:name="_Toc256000000"/>
    </w:p>
    <w:p w14:paraId="18B9FD78" w14:textId="77777777" w:rsidR="00F01482" w:rsidRPr="004C1815" w:rsidRDefault="00F01482"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sidRPr="004C1815">
        <w:rPr>
          <w:rFonts w:asciiTheme="minorHAnsi" w:eastAsia="Trebuchet MS" w:hAnsiTheme="minorHAnsi" w:cs="Trebuchet MS"/>
          <w:color w:val="000000"/>
          <w:sz w:val="28"/>
          <w:szCs w:val="28"/>
          <w:lang w:val="fr-FR"/>
        </w:rPr>
        <w:t>1</w:t>
      </w:r>
      <w:r w:rsidR="006E69B2" w:rsidRPr="004C1815">
        <w:rPr>
          <w:rFonts w:asciiTheme="minorHAnsi" w:eastAsia="Trebuchet MS" w:hAnsiTheme="minorHAnsi" w:cs="Trebuchet MS"/>
          <w:color w:val="000000"/>
          <w:sz w:val="28"/>
          <w:szCs w:val="28"/>
          <w:lang w:val="fr-FR"/>
        </w:rPr>
        <w:t xml:space="preserve"> </w:t>
      </w:r>
      <w:proofErr w:type="gramStart"/>
      <w:r w:rsidR="006E69B2" w:rsidRPr="004C1815">
        <w:rPr>
          <w:rFonts w:asciiTheme="minorHAnsi" w:eastAsia="Trebuchet MS" w:hAnsiTheme="minorHAnsi" w:cs="Trebuchet MS"/>
          <w:color w:val="000000"/>
          <w:sz w:val="28"/>
          <w:szCs w:val="28"/>
          <w:lang w:val="fr-FR"/>
        </w:rPr>
        <w:t xml:space="preserve">- </w:t>
      </w:r>
      <w:r w:rsidRPr="004C1815">
        <w:rPr>
          <w:rFonts w:asciiTheme="minorHAnsi" w:eastAsia="Trebuchet MS" w:hAnsiTheme="minorHAnsi" w:cs="Trebuchet MS"/>
          <w:color w:val="000000"/>
          <w:sz w:val="28"/>
          <w:szCs w:val="28"/>
          <w:lang w:val="fr-FR"/>
        </w:rPr>
        <w:t xml:space="preserve"> O</w:t>
      </w:r>
      <w:r w:rsidR="004C1815">
        <w:rPr>
          <w:rFonts w:asciiTheme="minorHAnsi" w:eastAsia="Trebuchet MS" w:hAnsiTheme="minorHAnsi" w:cs="Trebuchet MS"/>
          <w:color w:val="000000"/>
          <w:sz w:val="28"/>
          <w:szCs w:val="28"/>
          <w:lang w:val="fr-FR"/>
        </w:rPr>
        <w:t>bjet</w:t>
      </w:r>
      <w:proofErr w:type="gramEnd"/>
      <w:r w:rsidR="004C1815">
        <w:rPr>
          <w:rFonts w:asciiTheme="minorHAnsi" w:eastAsia="Trebuchet MS" w:hAnsiTheme="minorHAnsi" w:cs="Trebuchet MS"/>
          <w:color w:val="000000"/>
          <w:sz w:val="28"/>
          <w:szCs w:val="28"/>
          <w:lang w:val="fr-FR"/>
        </w:rPr>
        <w:t xml:space="preserve"> du marché</w:t>
      </w:r>
      <w:r w:rsidR="006E69B2" w:rsidRPr="004C1815">
        <w:rPr>
          <w:rFonts w:asciiTheme="minorHAnsi" w:eastAsia="Trebuchet MS" w:hAnsiTheme="minorHAnsi" w:cs="Trebuchet MS"/>
          <w:color w:val="000000"/>
          <w:sz w:val="28"/>
          <w:szCs w:val="28"/>
          <w:lang w:val="fr-FR"/>
        </w:rPr>
        <w:tab/>
      </w:r>
      <w:r w:rsidRPr="004C1815">
        <w:rPr>
          <w:rFonts w:asciiTheme="minorHAnsi" w:eastAsia="Trebuchet MS" w:hAnsiTheme="minorHAnsi" w:cs="Trebuchet MS"/>
          <w:color w:val="000000"/>
          <w:sz w:val="28"/>
          <w:szCs w:val="28"/>
          <w:lang w:val="fr-FR"/>
        </w:rPr>
        <w:t xml:space="preserve">3 </w:t>
      </w:r>
    </w:p>
    <w:p w14:paraId="132F0D36" w14:textId="77777777" w:rsidR="00F01482" w:rsidRPr="004C1815" w:rsidRDefault="00F01482"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sidRPr="004C1815">
        <w:rPr>
          <w:rFonts w:asciiTheme="minorHAnsi" w:eastAsia="Trebuchet MS" w:hAnsiTheme="minorHAnsi" w:cs="Trebuchet MS"/>
          <w:color w:val="000000"/>
          <w:sz w:val="28"/>
          <w:szCs w:val="28"/>
          <w:lang w:val="fr-FR"/>
        </w:rPr>
        <w:t>2</w:t>
      </w:r>
      <w:r w:rsidR="006E69B2" w:rsidRPr="004C1815">
        <w:rPr>
          <w:rFonts w:asciiTheme="minorHAnsi" w:eastAsia="Trebuchet MS" w:hAnsiTheme="minorHAnsi" w:cs="Trebuchet MS"/>
          <w:color w:val="000000"/>
          <w:sz w:val="28"/>
          <w:szCs w:val="28"/>
          <w:lang w:val="fr-FR"/>
        </w:rPr>
        <w:t xml:space="preserve"> </w:t>
      </w:r>
      <w:proofErr w:type="gramStart"/>
      <w:r w:rsidR="006E69B2" w:rsidRPr="004C1815">
        <w:rPr>
          <w:rFonts w:asciiTheme="minorHAnsi" w:eastAsia="Trebuchet MS" w:hAnsiTheme="minorHAnsi" w:cs="Trebuchet MS"/>
          <w:color w:val="000000"/>
          <w:sz w:val="28"/>
          <w:szCs w:val="28"/>
          <w:lang w:val="fr-FR"/>
        </w:rPr>
        <w:t xml:space="preserve">-  </w:t>
      </w:r>
      <w:r w:rsidR="004C1815">
        <w:rPr>
          <w:rFonts w:asciiTheme="minorHAnsi" w:eastAsia="Trebuchet MS" w:hAnsiTheme="minorHAnsi" w:cs="Trebuchet MS"/>
          <w:color w:val="000000"/>
          <w:sz w:val="28"/>
          <w:szCs w:val="28"/>
          <w:lang w:val="fr-FR"/>
        </w:rPr>
        <w:t>Volume</w:t>
      </w:r>
      <w:proofErr w:type="gramEnd"/>
      <w:r w:rsidR="004C1815">
        <w:rPr>
          <w:rFonts w:asciiTheme="minorHAnsi" w:eastAsia="Trebuchet MS" w:hAnsiTheme="minorHAnsi" w:cs="Trebuchet MS"/>
          <w:color w:val="000000"/>
          <w:sz w:val="28"/>
          <w:szCs w:val="28"/>
          <w:lang w:val="fr-FR"/>
        </w:rPr>
        <w:t xml:space="preserve"> du marché</w:t>
      </w:r>
      <w:r w:rsidR="006E69B2" w:rsidRPr="004C1815">
        <w:rPr>
          <w:rFonts w:asciiTheme="minorHAnsi" w:eastAsia="Trebuchet MS" w:hAnsiTheme="minorHAnsi" w:cs="Trebuchet MS"/>
          <w:color w:val="000000"/>
          <w:sz w:val="28"/>
          <w:szCs w:val="28"/>
          <w:lang w:val="fr-FR"/>
        </w:rPr>
        <w:tab/>
      </w:r>
      <w:r w:rsidRPr="004C1815">
        <w:rPr>
          <w:rFonts w:asciiTheme="minorHAnsi" w:eastAsia="Trebuchet MS" w:hAnsiTheme="minorHAnsi" w:cs="Trebuchet MS"/>
          <w:color w:val="000000"/>
          <w:sz w:val="28"/>
          <w:szCs w:val="28"/>
          <w:lang w:val="fr-FR"/>
        </w:rPr>
        <w:t xml:space="preserve">3 </w:t>
      </w:r>
    </w:p>
    <w:p w14:paraId="63422A4E" w14:textId="77777777" w:rsidR="00F01482" w:rsidRPr="004C1815" w:rsidRDefault="00F01482"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sidRPr="004C1815">
        <w:rPr>
          <w:rFonts w:asciiTheme="minorHAnsi" w:eastAsia="Trebuchet MS" w:hAnsiTheme="minorHAnsi" w:cs="Trebuchet MS"/>
          <w:color w:val="000000"/>
          <w:sz w:val="28"/>
          <w:szCs w:val="28"/>
          <w:lang w:val="fr-FR"/>
        </w:rPr>
        <w:t>3</w:t>
      </w:r>
      <w:r w:rsidR="006E69B2" w:rsidRPr="004C1815">
        <w:rPr>
          <w:rFonts w:asciiTheme="minorHAnsi" w:eastAsia="Trebuchet MS" w:hAnsiTheme="minorHAnsi" w:cs="Trebuchet MS"/>
          <w:color w:val="000000"/>
          <w:sz w:val="28"/>
          <w:szCs w:val="28"/>
          <w:lang w:val="fr-FR"/>
        </w:rPr>
        <w:t xml:space="preserve"> -</w:t>
      </w:r>
      <w:r w:rsidRPr="004C1815">
        <w:rPr>
          <w:rFonts w:asciiTheme="minorHAnsi" w:eastAsia="Trebuchet MS" w:hAnsiTheme="minorHAnsi" w:cs="Trebuchet MS"/>
          <w:color w:val="000000"/>
          <w:sz w:val="28"/>
          <w:szCs w:val="28"/>
          <w:lang w:val="fr-FR"/>
        </w:rPr>
        <w:t xml:space="preserve"> </w:t>
      </w:r>
      <w:r w:rsidR="004C1815">
        <w:rPr>
          <w:rFonts w:asciiTheme="minorHAnsi" w:eastAsia="Trebuchet MS" w:hAnsiTheme="minorHAnsi" w:cs="Trebuchet MS"/>
          <w:color w:val="000000"/>
          <w:sz w:val="28"/>
          <w:szCs w:val="28"/>
          <w:lang w:val="fr-FR"/>
        </w:rPr>
        <w:t>Conditionnement des repas</w:t>
      </w:r>
      <w:r w:rsidR="00876FD4" w:rsidRPr="004C1815">
        <w:rPr>
          <w:rFonts w:asciiTheme="minorHAnsi" w:eastAsia="Trebuchet MS" w:hAnsiTheme="minorHAnsi" w:cs="Trebuchet MS"/>
          <w:color w:val="000000"/>
          <w:sz w:val="28"/>
          <w:szCs w:val="28"/>
          <w:lang w:val="fr-FR"/>
        </w:rPr>
        <w:tab/>
      </w:r>
      <w:r w:rsidRPr="004C1815">
        <w:rPr>
          <w:rFonts w:asciiTheme="minorHAnsi" w:eastAsia="Trebuchet MS" w:hAnsiTheme="minorHAnsi" w:cs="Trebuchet MS"/>
          <w:color w:val="000000"/>
          <w:sz w:val="28"/>
          <w:szCs w:val="28"/>
          <w:lang w:val="fr-FR"/>
        </w:rPr>
        <w:t xml:space="preserve">3 </w:t>
      </w:r>
    </w:p>
    <w:p w14:paraId="651FED2A" w14:textId="77777777" w:rsidR="00F01482" w:rsidRPr="004C1815" w:rsidRDefault="004C1815"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Pr>
          <w:rFonts w:asciiTheme="minorHAnsi" w:eastAsia="Trebuchet MS" w:hAnsiTheme="minorHAnsi" w:cs="Trebuchet MS"/>
          <w:color w:val="000000"/>
          <w:sz w:val="28"/>
          <w:szCs w:val="28"/>
          <w:lang w:val="fr-FR"/>
        </w:rPr>
        <w:t xml:space="preserve">     </w:t>
      </w:r>
      <w:r w:rsidR="00F01482" w:rsidRPr="004C1815">
        <w:rPr>
          <w:rFonts w:asciiTheme="minorHAnsi" w:eastAsia="Trebuchet MS" w:hAnsiTheme="minorHAnsi" w:cs="Trebuchet MS"/>
          <w:color w:val="000000"/>
          <w:sz w:val="28"/>
          <w:szCs w:val="28"/>
          <w:lang w:val="fr-FR"/>
        </w:rPr>
        <w:t>3.</w:t>
      </w:r>
      <w:r w:rsidR="00876FD4" w:rsidRPr="004C1815">
        <w:rPr>
          <w:rFonts w:asciiTheme="minorHAnsi" w:eastAsia="Trebuchet MS" w:hAnsiTheme="minorHAnsi" w:cs="Trebuchet MS"/>
          <w:color w:val="000000"/>
          <w:sz w:val="28"/>
          <w:szCs w:val="28"/>
          <w:lang w:val="fr-FR"/>
        </w:rPr>
        <w:t>1 -</w:t>
      </w:r>
      <w:r w:rsidR="00F01482" w:rsidRPr="004C1815">
        <w:rPr>
          <w:rFonts w:asciiTheme="minorHAnsi" w:eastAsia="Trebuchet MS" w:hAnsiTheme="minorHAnsi" w:cs="Trebuchet MS"/>
          <w:color w:val="000000"/>
          <w:sz w:val="28"/>
          <w:szCs w:val="28"/>
          <w:lang w:val="fr-FR"/>
        </w:rPr>
        <w:t xml:space="preserve"> C</w:t>
      </w:r>
      <w:r>
        <w:rPr>
          <w:rFonts w:asciiTheme="minorHAnsi" w:eastAsia="Trebuchet MS" w:hAnsiTheme="minorHAnsi" w:cs="Trebuchet MS"/>
          <w:color w:val="000000"/>
          <w:sz w:val="28"/>
          <w:szCs w:val="28"/>
          <w:lang w:val="fr-FR"/>
        </w:rPr>
        <w:t>onditionnement</w:t>
      </w:r>
      <w:r w:rsidR="00876FD4" w:rsidRPr="004C1815">
        <w:rPr>
          <w:rFonts w:asciiTheme="minorHAnsi" w:eastAsia="Trebuchet MS" w:hAnsiTheme="minorHAnsi" w:cs="Trebuchet MS"/>
          <w:color w:val="000000"/>
          <w:sz w:val="28"/>
          <w:szCs w:val="28"/>
          <w:lang w:val="fr-FR"/>
        </w:rPr>
        <w:tab/>
        <w:t>3</w:t>
      </w:r>
      <w:r w:rsidR="00F01482" w:rsidRPr="004C1815">
        <w:rPr>
          <w:rFonts w:asciiTheme="minorHAnsi" w:eastAsia="Trebuchet MS" w:hAnsiTheme="minorHAnsi" w:cs="Trebuchet MS"/>
          <w:color w:val="000000"/>
          <w:sz w:val="28"/>
          <w:szCs w:val="28"/>
          <w:lang w:val="fr-FR"/>
        </w:rPr>
        <w:t xml:space="preserve"> </w:t>
      </w:r>
    </w:p>
    <w:p w14:paraId="4E9ECBAF" w14:textId="77777777" w:rsidR="00876FD4" w:rsidRPr="004C1815" w:rsidRDefault="004C1815" w:rsidP="00876FD4">
      <w:pPr>
        <w:tabs>
          <w:tab w:val="left" w:leader="dot" w:pos="8505"/>
        </w:tabs>
        <w:rPr>
          <w:rFonts w:asciiTheme="minorHAnsi" w:hAnsiTheme="minorHAnsi"/>
          <w:sz w:val="28"/>
          <w:szCs w:val="28"/>
          <w:lang w:val="fr-FR"/>
        </w:rPr>
      </w:pPr>
      <w:r>
        <w:rPr>
          <w:rFonts w:asciiTheme="minorHAnsi" w:hAnsiTheme="minorHAnsi"/>
          <w:sz w:val="28"/>
          <w:szCs w:val="28"/>
          <w:lang w:val="fr-FR"/>
        </w:rPr>
        <w:t xml:space="preserve">     </w:t>
      </w:r>
      <w:r w:rsidR="00876FD4" w:rsidRPr="004C1815">
        <w:rPr>
          <w:rFonts w:asciiTheme="minorHAnsi" w:hAnsiTheme="minorHAnsi"/>
          <w:sz w:val="28"/>
          <w:szCs w:val="28"/>
          <w:lang w:val="fr-FR"/>
        </w:rPr>
        <w:t>3.2 - P</w:t>
      </w:r>
      <w:r>
        <w:rPr>
          <w:rFonts w:asciiTheme="minorHAnsi" w:hAnsiTheme="minorHAnsi"/>
          <w:sz w:val="28"/>
          <w:szCs w:val="28"/>
          <w:lang w:val="fr-FR"/>
        </w:rPr>
        <w:t>résentation</w:t>
      </w:r>
      <w:r w:rsidR="00876FD4" w:rsidRPr="004C1815">
        <w:rPr>
          <w:rFonts w:asciiTheme="minorHAnsi" w:eastAsia="Trebuchet MS" w:hAnsiTheme="minorHAnsi" w:cs="Trebuchet MS"/>
          <w:color w:val="000000"/>
          <w:sz w:val="28"/>
          <w:szCs w:val="28"/>
          <w:lang w:val="fr-FR"/>
        </w:rPr>
        <w:tab/>
        <w:t>4</w:t>
      </w:r>
    </w:p>
    <w:p w14:paraId="7448854E" w14:textId="77777777" w:rsidR="00F01482" w:rsidRPr="004C1815" w:rsidRDefault="00F01482"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sidRPr="004C1815">
        <w:rPr>
          <w:rFonts w:asciiTheme="minorHAnsi" w:eastAsia="Trebuchet MS" w:hAnsiTheme="minorHAnsi" w:cs="Trebuchet MS"/>
          <w:color w:val="000000"/>
          <w:sz w:val="28"/>
          <w:szCs w:val="28"/>
          <w:lang w:val="fr-FR"/>
        </w:rPr>
        <w:t xml:space="preserve">4 </w:t>
      </w:r>
      <w:r w:rsidR="00876FD4" w:rsidRPr="004C1815">
        <w:rPr>
          <w:rFonts w:asciiTheme="minorHAnsi" w:eastAsia="Trebuchet MS" w:hAnsiTheme="minorHAnsi" w:cs="Trebuchet MS"/>
          <w:color w:val="000000"/>
          <w:sz w:val="28"/>
          <w:szCs w:val="28"/>
          <w:lang w:val="fr-FR"/>
        </w:rPr>
        <w:t>- R</w:t>
      </w:r>
      <w:r w:rsidR="004C1815">
        <w:rPr>
          <w:rFonts w:asciiTheme="minorHAnsi" w:eastAsia="Trebuchet MS" w:hAnsiTheme="minorHAnsi" w:cs="Trebuchet MS"/>
          <w:color w:val="000000"/>
          <w:sz w:val="28"/>
          <w:szCs w:val="28"/>
          <w:lang w:val="fr-FR"/>
        </w:rPr>
        <w:t>epas</w:t>
      </w:r>
      <w:r w:rsidR="00876FD4" w:rsidRPr="004C1815">
        <w:rPr>
          <w:rFonts w:asciiTheme="minorHAnsi" w:eastAsia="Trebuchet MS" w:hAnsiTheme="minorHAnsi" w:cs="Trebuchet MS"/>
          <w:color w:val="000000"/>
          <w:sz w:val="28"/>
          <w:szCs w:val="28"/>
          <w:lang w:val="fr-FR"/>
        </w:rPr>
        <w:tab/>
      </w:r>
      <w:r w:rsidRPr="004C1815">
        <w:rPr>
          <w:rFonts w:asciiTheme="minorHAnsi" w:eastAsia="Trebuchet MS" w:hAnsiTheme="minorHAnsi" w:cs="Trebuchet MS"/>
          <w:color w:val="000000"/>
          <w:sz w:val="28"/>
          <w:szCs w:val="28"/>
          <w:lang w:val="fr-FR"/>
        </w:rPr>
        <w:t xml:space="preserve">4 </w:t>
      </w:r>
    </w:p>
    <w:p w14:paraId="2C4A9CB4" w14:textId="77777777" w:rsidR="00F01482" w:rsidRPr="004C1815" w:rsidRDefault="004C1815"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Pr>
          <w:rFonts w:asciiTheme="minorHAnsi" w:eastAsia="Trebuchet MS" w:hAnsiTheme="minorHAnsi" w:cs="Trebuchet MS"/>
          <w:color w:val="000000"/>
          <w:sz w:val="28"/>
          <w:szCs w:val="28"/>
          <w:lang w:val="fr-FR"/>
        </w:rPr>
        <w:t xml:space="preserve">     </w:t>
      </w:r>
      <w:r w:rsidR="00F01482" w:rsidRPr="004C1815">
        <w:rPr>
          <w:rFonts w:asciiTheme="minorHAnsi" w:eastAsia="Trebuchet MS" w:hAnsiTheme="minorHAnsi" w:cs="Trebuchet MS"/>
          <w:color w:val="000000"/>
          <w:sz w:val="28"/>
          <w:szCs w:val="28"/>
          <w:lang w:val="fr-FR"/>
        </w:rPr>
        <w:t xml:space="preserve">4.1 </w:t>
      </w:r>
      <w:r w:rsidR="00876FD4" w:rsidRPr="004C1815">
        <w:rPr>
          <w:rFonts w:asciiTheme="minorHAnsi" w:eastAsia="Trebuchet MS" w:hAnsiTheme="minorHAnsi" w:cs="Trebuchet MS"/>
          <w:color w:val="000000"/>
          <w:sz w:val="28"/>
          <w:szCs w:val="28"/>
          <w:lang w:val="fr-FR"/>
        </w:rPr>
        <w:t xml:space="preserve">- </w:t>
      </w:r>
      <w:r>
        <w:rPr>
          <w:rFonts w:asciiTheme="minorHAnsi" w:eastAsia="Trebuchet MS" w:hAnsiTheme="minorHAnsi" w:cs="Trebuchet MS"/>
          <w:color w:val="000000"/>
          <w:sz w:val="28"/>
          <w:szCs w:val="28"/>
          <w:lang w:val="fr-FR"/>
        </w:rPr>
        <w:t>Elaboration des menus</w:t>
      </w:r>
      <w:r w:rsidR="00876FD4" w:rsidRPr="004C1815">
        <w:rPr>
          <w:rFonts w:asciiTheme="minorHAnsi" w:eastAsia="Trebuchet MS" w:hAnsiTheme="minorHAnsi" w:cs="Trebuchet MS"/>
          <w:color w:val="000000"/>
          <w:sz w:val="28"/>
          <w:szCs w:val="28"/>
          <w:lang w:val="fr-FR"/>
        </w:rPr>
        <w:tab/>
      </w:r>
      <w:r w:rsidR="00F01482" w:rsidRPr="004C1815">
        <w:rPr>
          <w:rFonts w:asciiTheme="minorHAnsi" w:eastAsia="Trebuchet MS" w:hAnsiTheme="minorHAnsi" w:cs="Trebuchet MS"/>
          <w:color w:val="000000"/>
          <w:sz w:val="28"/>
          <w:szCs w:val="28"/>
          <w:lang w:val="fr-FR"/>
        </w:rPr>
        <w:t xml:space="preserve">4 </w:t>
      </w:r>
    </w:p>
    <w:p w14:paraId="14ACCA15" w14:textId="77777777" w:rsidR="00F01482" w:rsidRPr="004C1815" w:rsidRDefault="004C1815"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Pr>
          <w:rFonts w:asciiTheme="minorHAnsi" w:eastAsia="Trebuchet MS" w:hAnsiTheme="minorHAnsi" w:cs="Trebuchet MS"/>
          <w:color w:val="000000"/>
          <w:sz w:val="28"/>
          <w:szCs w:val="28"/>
          <w:lang w:val="fr-FR"/>
        </w:rPr>
        <w:t xml:space="preserve">     </w:t>
      </w:r>
      <w:r w:rsidR="00F01482" w:rsidRPr="004C1815">
        <w:rPr>
          <w:rFonts w:asciiTheme="minorHAnsi" w:eastAsia="Trebuchet MS" w:hAnsiTheme="minorHAnsi" w:cs="Trebuchet MS"/>
          <w:color w:val="000000"/>
          <w:sz w:val="28"/>
          <w:szCs w:val="28"/>
          <w:lang w:val="fr-FR"/>
        </w:rPr>
        <w:t xml:space="preserve">4.2 </w:t>
      </w:r>
      <w:r w:rsidR="00876FD4" w:rsidRPr="004C1815">
        <w:rPr>
          <w:rFonts w:asciiTheme="minorHAnsi" w:eastAsia="Trebuchet MS" w:hAnsiTheme="minorHAnsi" w:cs="Trebuchet MS"/>
          <w:color w:val="000000"/>
          <w:sz w:val="28"/>
          <w:szCs w:val="28"/>
          <w:lang w:val="fr-FR"/>
        </w:rPr>
        <w:t xml:space="preserve">- </w:t>
      </w:r>
      <w:r>
        <w:rPr>
          <w:rFonts w:asciiTheme="minorHAnsi" w:eastAsia="Trebuchet MS" w:hAnsiTheme="minorHAnsi" w:cs="Trebuchet MS"/>
          <w:color w:val="000000"/>
          <w:sz w:val="28"/>
          <w:szCs w:val="28"/>
          <w:lang w:val="fr-FR"/>
        </w:rPr>
        <w:t xml:space="preserve">Commandes des repas </w:t>
      </w:r>
      <w:r w:rsidR="00876FD4" w:rsidRPr="004C1815">
        <w:rPr>
          <w:rFonts w:asciiTheme="minorHAnsi" w:eastAsia="Trebuchet MS" w:hAnsiTheme="minorHAnsi" w:cs="Trebuchet MS"/>
          <w:color w:val="000000"/>
          <w:sz w:val="28"/>
          <w:szCs w:val="28"/>
          <w:lang w:val="fr-FR"/>
        </w:rPr>
        <w:tab/>
      </w:r>
      <w:r w:rsidR="00F01482" w:rsidRPr="004C1815">
        <w:rPr>
          <w:rFonts w:asciiTheme="minorHAnsi" w:eastAsia="Trebuchet MS" w:hAnsiTheme="minorHAnsi" w:cs="Trebuchet MS"/>
          <w:color w:val="000000"/>
          <w:sz w:val="28"/>
          <w:szCs w:val="28"/>
          <w:lang w:val="fr-FR"/>
        </w:rPr>
        <w:t xml:space="preserve">4 </w:t>
      </w:r>
    </w:p>
    <w:p w14:paraId="640CA9A8" w14:textId="77777777" w:rsidR="00F01482" w:rsidRPr="004C1815" w:rsidRDefault="004C1815"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Pr>
          <w:rFonts w:asciiTheme="minorHAnsi" w:eastAsia="Trebuchet MS" w:hAnsiTheme="minorHAnsi" w:cs="Trebuchet MS"/>
          <w:color w:val="000000"/>
          <w:sz w:val="28"/>
          <w:szCs w:val="28"/>
          <w:lang w:val="fr-FR"/>
        </w:rPr>
        <w:t xml:space="preserve">     </w:t>
      </w:r>
      <w:r w:rsidR="00F01482" w:rsidRPr="004C1815">
        <w:rPr>
          <w:rFonts w:asciiTheme="minorHAnsi" w:eastAsia="Trebuchet MS" w:hAnsiTheme="minorHAnsi" w:cs="Trebuchet MS"/>
          <w:color w:val="000000"/>
          <w:sz w:val="28"/>
          <w:szCs w:val="28"/>
          <w:lang w:val="fr-FR"/>
        </w:rPr>
        <w:t xml:space="preserve">4.3 </w:t>
      </w:r>
      <w:r w:rsidR="00876FD4" w:rsidRPr="004C1815">
        <w:rPr>
          <w:rFonts w:asciiTheme="minorHAnsi" w:eastAsia="Trebuchet MS" w:hAnsiTheme="minorHAnsi" w:cs="Trebuchet MS"/>
          <w:color w:val="000000"/>
          <w:sz w:val="28"/>
          <w:szCs w:val="28"/>
          <w:lang w:val="fr-FR"/>
        </w:rPr>
        <w:t xml:space="preserve">- </w:t>
      </w:r>
      <w:r>
        <w:rPr>
          <w:rFonts w:asciiTheme="minorHAnsi" w:eastAsia="Trebuchet MS" w:hAnsiTheme="minorHAnsi" w:cs="Trebuchet MS"/>
          <w:color w:val="000000"/>
          <w:sz w:val="28"/>
          <w:szCs w:val="28"/>
          <w:lang w:val="fr-FR"/>
        </w:rPr>
        <w:t>Transport et livraison des repas</w:t>
      </w:r>
      <w:r w:rsidR="00876FD4" w:rsidRPr="004C1815">
        <w:rPr>
          <w:rFonts w:asciiTheme="minorHAnsi" w:eastAsia="Trebuchet MS" w:hAnsiTheme="minorHAnsi" w:cs="Trebuchet MS"/>
          <w:color w:val="000000"/>
          <w:sz w:val="28"/>
          <w:szCs w:val="28"/>
          <w:lang w:val="fr-FR"/>
        </w:rPr>
        <w:tab/>
      </w:r>
      <w:r w:rsidR="00F01482" w:rsidRPr="004C1815">
        <w:rPr>
          <w:rFonts w:asciiTheme="minorHAnsi" w:eastAsia="Trebuchet MS" w:hAnsiTheme="minorHAnsi" w:cs="Trebuchet MS"/>
          <w:color w:val="000000"/>
          <w:sz w:val="28"/>
          <w:szCs w:val="28"/>
          <w:lang w:val="fr-FR"/>
        </w:rPr>
        <w:t xml:space="preserve">5 </w:t>
      </w:r>
    </w:p>
    <w:p w14:paraId="452BAC7E" w14:textId="77777777" w:rsidR="00F01482" w:rsidRPr="004C1815" w:rsidRDefault="00F01482"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sidRPr="004C1815">
        <w:rPr>
          <w:rFonts w:asciiTheme="minorHAnsi" w:eastAsia="Trebuchet MS" w:hAnsiTheme="minorHAnsi" w:cs="Trebuchet MS"/>
          <w:color w:val="000000"/>
          <w:sz w:val="28"/>
          <w:szCs w:val="28"/>
          <w:lang w:val="fr-FR"/>
        </w:rPr>
        <w:t>5</w:t>
      </w:r>
      <w:r w:rsidR="00876FD4" w:rsidRPr="004C1815">
        <w:rPr>
          <w:rFonts w:asciiTheme="minorHAnsi" w:eastAsia="Trebuchet MS" w:hAnsiTheme="minorHAnsi" w:cs="Trebuchet MS"/>
          <w:color w:val="000000"/>
          <w:sz w:val="28"/>
          <w:szCs w:val="28"/>
          <w:lang w:val="fr-FR"/>
        </w:rPr>
        <w:t xml:space="preserve"> -</w:t>
      </w:r>
      <w:r w:rsidR="00AD42E6" w:rsidRPr="004C1815">
        <w:rPr>
          <w:rFonts w:asciiTheme="minorHAnsi" w:eastAsia="Trebuchet MS" w:hAnsiTheme="minorHAnsi" w:cs="Trebuchet MS"/>
          <w:color w:val="000000"/>
          <w:sz w:val="28"/>
          <w:szCs w:val="28"/>
          <w:lang w:val="fr-FR"/>
        </w:rPr>
        <w:t xml:space="preserve"> </w:t>
      </w:r>
      <w:r w:rsidR="004C1815">
        <w:rPr>
          <w:rFonts w:asciiTheme="minorHAnsi" w:eastAsia="Trebuchet MS" w:hAnsiTheme="minorHAnsi" w:cs="Trebuchet MS"/>
          <w:color w:val="000000"/>
          <w:sz w:val="28"/>
          <w:szCs w:val="28"/>
          <w:lang w:val="fr-FR"/>
        </w:rPr>
        <w:t>Equilibre alimentaire</w:t>
      </w:r>
      <w:r w:rsidR="00AD42E6" w:rsidRPr="004C1815">
        <w:rPr>
          <w:rFonts w:asciiTheme="minorHAnsi" w:eastAsia="Trebuchet MS" w:hAnsiTheme="minorHAnsi" w:cs="Trebuchet MS"/>
          <w:color w:val="000000"/>
          <w:sz w:val="28"/>
          <w:szCs w:val="28"/>
          <w:lang w:val="fr-FR"/>
        </w:rPr>
        <w:tab/>
      </w:r>
      <w:r w:rsidRPr="004C1815">
        <w:rPr>
          <w:rFonts w:asciiTheme="minorHAnsi" w:eastAsia="Trebuchet MS" w:hAnsiTheme="minorHAnsi" w:cs="Trebuchet MS"/>
          <w:color w:val="000000"/>
          <w:sz w:val="28"/>
          <w:szCs w:val="28"/>
          <w:lang w:val="fr-FR"/>
        </w:rPr>
        <w:t xml:space="preserve">5 </w:t>
      </w:r>
    </w:p>
    <w:p w14:paraId="2B010A17" w14:textId="77777777" w:rsidR="00F01482" w:rsidRPr="004C1815" w:rsidRDefault="004C1815"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Pr>
          <w:rFonts w:asciiTheme="minorHAnsi" w:eastAsia="Trebuchet MS" w:hAnsiTheme="minorHAnsi" w:cs="Trebuchet MS"/>
          <w:color w:val="000000"/>
          <w:sz w:val="28"/>
          <w:szCs w:val="28"/>
          <w:lang w:val="fr-FR"/>
        </w:rPr>
        <w:t xml:space="preserve">     </w:t>
      </w:r>
      <w:r w:rsidR="00F01482" w:rsidRPr="004C1815">
        <w:rPr>
          <w:rFonts w:asciiTheme="minorHAnsi" w:eastAsia="Trebuchet MS" w:hAnsiTheme="minorHAnsi" w:cs="Trebuchet MS"/>
          <w:color w:val="000000"/>
          <w:sz w:val="28"/>
          <w:szCs w:val="28"/>
          <w:lang w:val="fr-FR"/>
        </w:rPr>
        <w:t xml:space="preserve">5.1 </w:t>
      </w:r>
      <w:r w:rsidR="00AD42E6" w:rsidRPr="004C1815">
        <w:rPr>
          <w:rFonts w:asciiTheme="minorHAnsi" w:eastAsia="Trebuchet MS" w:hAnsiTheme="minorHAnsi" w:cs="Trebuchet MS"/>
          <w:color w:val="000000"/>
          <w:sz w:val="28"/>
          <w:szCs w:val="28"/>
          <w:lang w:val="fr-FR"/>
        </w:rPr>
        <w:t xml:space="preserve">- </w:t>
      </w:r>
      <w:r>
        <w:rPr>
          <w:rFonts w:asciiTheme="minorHAnsi" w:eastAsia="Trebuchet MS" w:hAnsiTheme="minorHAnsi" w:cs="Trebuchet MS"/>
          <w:color w:val="000000"/>
          <w:sz w:val="28"/>
          <w:szCs w:val="28"/>
          <w:lang w:val="fr-FR"/>
        </w:rPr>
        <w:t>Composition des repas</w:t>
      </w:r>
      <w:r w:rsidR="00AD42E6" w:rsidRPr="004C1815">
        <w:rPr>
          <w:rFonts w:asciiTheme="minorHAnsi" w:eastAsia="Trebuchet MS" w:hAnsiTheme="minorHAnsi" w:cs="Trebuchet MS"/>
          <w:color w:val="000000"/>
          <w:sz w:val="28"/>
          <w:szCs w:val="28"/>
          <w:lang w:val="fr-FR"/>
        </w:rPr>
        <w:tab/>
      </w:r>
      <w:r w:rsidR="00F01482" w:rsidRPr="004C1815">
        <w:rPr>
          <w:rFonts w:asciiTheme="minorHAnsi" w:eastAsia="Trebuchet MS" w:hAnsiTheme="minorHAnsi" w:cs="Trebuchet MS"/>
          <w:color w:val="000000"/>
          <w:sz w:val="28"/>
          <w:szCs w:val="28"/>
          <w:lang w:val="fr-FR"/>
        </w:rPr>
        <w:t xml:space="preserve">5 </w:t>
      </w:r>
    </w:p>
    <w:p w14:paraId="11442FFF" w14:textId="77777777" w:rsidR="00F01482" w:rsidRPr="004C1815" w:rsidRDefault="004C1815"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Pr>
          <w:rFonts w:asciiTheme="minorHAnsi" w:eastAsia="Trebuchet MS" w:hAnsiTheme="minorHAnsi" w:cs="Trebuchet MS"/>
          <w:color w:val="000000"/>
          <w:sz w:val="28"/>
          <w:szCs w:val="28"/>
          <w:lang w:val="fr-FR"/>
        </w:rPr>
        <w:t xml:space="preserve">     </w:t>
      </w:r>
      <w:r w:rsidR="00F01482" w:rsidRPr="004C1815">
        <w:rPr>
          <w:rFonts w:asciiTheme="minorHAnsi" w:eastAsia="Trebuchet MS" w:hAnsiTheme="minorHAnsi" w:cs="Trebuchet MS"/>
          <w:color w:val="000000"/>
          <w:sz w:val="28"/>
          <w:szCs w:val="28"/>
          <w:lang w:val="fr-FR"/>
        </w:rPr>
        <w:t xml:space="preserve">5.2 </w:t>
      </w:r>
      <w:r w:rsidR="00AD42E6" w:rsidRPr="004C1815">
        <w:rPr>
          <w:rFonts w:asciiTheme="minorHAnsi" w:eastAsia="Trebuchet MS" w:hAnsiTheme="minorHAnsi" w:cs="Trebuchet MS"/>
          <w:color w:val="000000"/>
          <w:sz w:val="28"/>
          <w:szCs w:val="28"/>
          <w:lang w:val="fr-FR"/>
        </w:rPr>
        <w:t xml:space="preserve">- </w:t>
      </w:r>
      <w:r>
        <w:rPr>
          <w:rFonts w:asciiTheme="minorHAnsi" w:eastAsia="Trebuchet MS" w:hAnsiTheme="minorHAnsi" w:cs="Trebuchet MS"/>
          <w:color w:val="000000"/>
          <w:sz w:val="28"/>
          <w:szCs w:val="28"/>
          <w:lang w:val="fr-FR"/>
        </w:rPr>
        <w:t>Repas spécifiques</w:t>
      </w:r>
      <w:r w:rsidR="00AD42E6" w:rsidRPr="004C1815">
        <w:rPr>
          <w:rFonts w:asciiTheme="minorHAnsi" w:eastAsia="Trebuchet MS" w:hAnsiTheme="minorHAnsi" w:cs="Trebuchet MS"/>
          <w:color w:val="000000"/>
          <w:sz w:val="28"/>
          <w:szCs w:val="28"/>
          <w:lang w:val="fr-FR"/>
        </w:rPr>
        <w:tab/>
      </w:r>
      <w:r w:rsidR="00F01482" w:rsidRPr="004C1815">
        <w:rPr>
          <w:rFonts w:asciiTheme="minorHAnsi" w:eastAsia="Trebuchet MS" w:hAnsiTheme="minorHAnsi" w:cs="Trebuchet MS"/>
          <w:color w:val="000000"/>
          <w:sz w:val="28"/>
          <w:szCs w:val="28"/>
          <w:lang w:val="fr-FR"/>
        </w:rPr>
        <w:t xml:space="preserve">6 </w:t>
      </w:r>
    </w:p>
    <w:p w14:paraId="7218F86D" w14:textId="77777777" w:rsidR="00F01482" w:rsidRPr="004C1815" w:rsidRDefault="00F01482" w:rsidP="006E69B2">
      <w:pPr>
        <w:pStyle w:val="TM1"/>
        <w:tabs>
          <w:tab w:val="left" w:leader="dot" w:pos="8505"/>
          <w:tab w:val="right" w:leader="dot" w:pos="9622"/>
        </w:tabs>
        <w:rPr>
          <w:rFonts w:asciiTheme="minorHAnsi" w:eastAsia="Trebuchet MS" w:hAnsiTheme="minorHAnsi" w:cs="Trebuchet MS"/>
          <w:color w:val="000000"/>
          <w:sz w:val="28"/>
          <w:szCs w:val="28"/>
          <w:lang w:val="fr-FR"/>
        </w:rPr>
      </w:pPr>
      <w:r w:rsidRPr="004C1815">
        <w:rPr>
          <w:rFonts w:asciiTheme="minorHAnsi" w:eastAsia="Trebuchet MS" w:hAnsiTheme="minorHAnsi" w:cs="Trebuchet MS"/>
          <w:color w:val="000000"/>
          <w:sz w:val="28"/>
          <w:szCs w:val="28"/>
          <w:lang w:val="fr-FR"/>
        </w:rPr>
        <w:t xml:space="preserve">7 </w:t>
      </w:r>
      <w:r w:rsidR="00AD42E6" w:rsidRPr="004C1815">
        <w:rPr>
          <w:rFonts w:asciiTheme="minorHAnsi" w:eastAsia="Trebuchet MS" w:hAnsiTheme="minorHAnsi" w:cs="Trebuchet MS"/>
          <w:color w:val="000000"/>
          <w:sz w:val="28"/>
          <w:szCs w:val="28"/>
          <w:lang w:val="fr-FR"/>
        </w:rPr>
        <w:t xml:space="preserve">- </w:t>
      </w:r>
      <w:r w:rsidR="004C1815">
        <w:rPr>
          <w:rFonts w:asciiTheme="minorHAnsi" w:eastAsia="Trebuchet MS" w:hAnsiTheme="minorHAnsi" w:cs="Trebuchet MS"/>
          <w:color w:val="000000"/>
          <w:sz w:val="28"/>
          <w:szCs w:val="28"/>
          <w:lang w:val="fr-FR"/>
        </w:rPr>
        <w:t>Traçabilité et sécurité alimentaire</w:t>
      </w:r>
      <w:r w:rsidR="00AD42E6" w:rsidRPr="004C1815">
        <w:rPr>
          <w:rFonts w:asciiTheme="minorHAnsi" w:eastAsia="Trebuchet MS" w:hAnsiTheme="minorHAnsi" w:cs="Trebuchet MS"/>
          <w:color w:val="000000"/>
          <w:sz w:val="28"/>
          <w:szCs w:val="28"/>
          <w:lang w:val="fr-FR"/>
        </w:rPr>
        <w:tab/>
      </w:r>
      <w:r w:rsidRPr="004C1815">
        <w:rPr>
          <w:rFonts w:asciiTheme="minorHAnsi" w:eastAsia="Trebuchet MS" w:hAnsiTheme="minorHAnsi" w:cs="Trebuchet MS"/>
          <w:color w:val="000000"/>
          <w:sz w:val="28"/>
          <w:szCs w:val="28"/>
          <w:lang w:val="fr-FR"/>
        </w:rPr>
        <w:t xml:space="preserve">7 </w:t>
      </w:r>
    </w:p>
    <w:p w14:paraId="41292225" w14:textId="77777777" w:rsidR="00F01482" w:rsidRPr="004C1815" w:rsidRDefault="00AD42E6" w:rsidP="006E69B2">
      <w:pPr>
        <w:pStyle w:val="TM1"/>
        <w:tabs>
          <w:tab w:val="left" w:leader="dot" w:pos="8505"/>
          <w:tab w:val="right" w:leader="dot" w:pos="9622"/>
        </w:tabs>
        <w:rPr>
          <w:rFonts w:asciiTheme="minorHAnsi" w:hAnsiTheme="minorHAnsi"/>
          <w:sz w:val="28"/>
          <w:szCs w:val="28"/>
          <w:lang w:val="fr-FR"/>
        </w:rPr>
      </w:pPr>
      <w:r w:rsidRPr="004C1815">
        <w:rPr>
          <w:rFonts w:asciiTheme="minorHAnsi" w:eastAsia="Trebuchet MS" w:hAnsiTheme="minorHAnsi" w:cs="Trebuchet MS"/>
          <w:color w:val="000000"/>
          <w:sz w:val="28"/>
          <w:szCs w:val="28"/>
          <w:lang w:val="fr-FR"/>
        </w:rPr>
        <w:t>8 - L</w:t>
      </w:r>
      <w:r w:rsidR="004C1815">
        <w:rPr>
          <w:rFonts w:asciiTheme="minorHAnsi" w:eastAsia="Trebuchet MS" w:hAnsiTheme="minorHAnsi" w:cs="Trebuchet MS"/>
          <w:color w:val="000000"/>
          <w:sz w:val="28"/>
          <w:szCs w:val="28"/>
          <w:lang w:val="fr-FR"/>
        </w:rPr>
        <w:t>itiges</w:t>
      </w:r>
      <w:r w:rsidRPr="004C1815">
        <w:rPr>
          <w:rFonts w:asciiTheme="minorHAnsi" w:eastAsia="Trebuchet MS" w:hAnsiTheme="minorHAnsi" w:cs="Trebuchet MS"/>
          <w:color w:val="000000"/>
          <w:sz w:val="28"/>
          <w:szCs w:val="28"/>
          <w:lang w:val="fr-FR"/>
        </w:rPr>
        <w:tab/>
      </w:r>
      <w:r w:rsidR="00F01482" w:rsidRPr="004C1815">
        <w:rPr>
          <w:rFonts w:asciiTheme="minorHAnsi" w:eastAsia="Trebuchet MS" w:hAnsiTheme="minorHAnsi" w:cs="Trebuchet MS"/>
          <w:color w:val="000000"/>
          <w:sz w:val="28"/>
          <w:szCs w:val="28"/>
          <w:lang w:val="fr-FR"/>
        </w:rPr>
        <w:t xml:space="preserve">8 </w:t>
      </w:r>
    </w:p>
    <w:p w14:paraId="6D98A12B" w14:textId="77777777" w:rsidR="00F01482" w:rsidRPr="004C1815" w:rsidRDefault="00F01482" w:rsidP="006E69B2">
      <w:pPr>
        <w:pStyle w:val="Default"/>
        <w:tabs>
          <w:tab w:val="left" w:pos="8505"/>
        </w:tabs>
        <w:rPr>
          <w:rFonts w:asciiTheme="minorHAnsi" w:hAnsiTheme="minorHAnsi"/>
          <w:color w:val="auto"/>
          <w:sz w:val="28"/>
          <w:szCs w:val="28"/>
        </w:rPr>
      </w:pPr>
    </w:p>
    <w:p w14:paraId="346D3182" w14:textId="77777777" w:rsidR="00F01482" w:rsidRPr="00F01482" w:rsidRDefault="00F01482" w:rsidP="00F01482">
      <w:pPr>
        <w:pStyle w:val="Default"/>
        <w:pageBreakBefore/>
        <w:rPr>
          <w:rFonts w:ascii="Trebuchet MS" w:hAnsi="Trebuchet MS" w:cs="Calibri"/>
          <w:b/>
          <w:color w:val="auto"/>
          <w:sz w:val="28"/>
          <w:szCs w:val="28"/>
        </w:rPr>
      </w:pPr>
      <w:r w:rsidRPr="00F01482">
        <w:rPr>
          <w:rFonts w:ascii="Trebuchet MS" w:hAnsi="Trebuchet MS" w:cs="Calibri"/>
          <w:b/>
          <w:color w:val="auto"/>
          <w:sz w:val="28"/>
          <w:szCs w:val="28"/>
        </w:rPr>
        <w:lastRenderedPageBreak/>
        <w:t xml:space="preserve">1 - </w:t>
      </w:r>
      <w:r>
        <w:rPr>
          <w:rFonts w:ascii="Trebuchet MS" w:hAnsi="Trebuchet MS" w:cs="Calibri"/>
          <w:b/>
          <w:color w:val="auto"/>
          <w:sz w:val="28"/>
          <w:szCs w:val="28"/>
        </w:rPr>
        <w:t>Objet du marché</w:t>
      </w:r>
    </w:p>
    <w:p w14:paraId="2946DB82" w14:textId="77777777" w:rsidR="00CA525E" w:rsidRDefault="00CA525E" w:rsidP="00F01482">
      <w:pPr>
        <w:pStyle w:val="ParagrapheIndent2"/>
        <w:spacing w:line="232" w:lineRule="exact"/>
        <w:ind w:left="20" w:right="20"/>
        <w:jc w:val="both"/>
        <w:rPr>
          <w:rFonts w:asciiTheme="minorHAnsi" w:hAnsiTheme="minorHAnsi"/>
          <w:color w:val="000000"/>
          <w:sz w:val="22"/>
          <w:szCs w:val="22"/>
          <w:lang w:val="fr-FR"/>
        </w:rPr>
      </w:pPr>
    </w:p>
    <w:p w14:paraId="7C95AA5D" w14:textId="77777777" w:rsidR="00F01482" w:rsidRPr="00CA525E" w:rsidRDefault="00F01482" w:rsidP="00F01482">
      <w:pPr>
        <w:pStyle w:val="ParagrapheIndent2"/>
        <w:spacing w:line="232" w:lineRule="exact"/>
        <w:ind w:left="20" w:right="20"/>
        <w:jc w:val="both"/>
        <w:rPr>
          <w:rFonts w:asciiTheme="minorHAnsi" w:hAnsiTheme="minorHAnsi"/>
          <w:color w:val="000000"/>
          <w:sz w:val="22"/>
          <w:szCs w:val="22"/>
          <w:lang w:val="fr-FR"/>
        </w:rPr>
      </w:pPr>
      <w:r w:rsidRPr="00CA525E">
        <w:rPr>
          <w:rFonts w:asciiTheme="minorHAnsi" w:hAnsiTheme="minorHAnsi"/>
          <w:color w:val="000000"/>
          <w:sz w:val="22"/>
          <w:szCs w:val="22"/>
          <w:lang w:val="fr-FR"/>
        </w:rPr>
        <w:t>Les stipulations du présent Cahier des clauses administratives particulières (CCAP) concernent la CONFECTION ET LA FOURNITURE DE REPAS POUR LE CCAS DE SAINT MARTIN BOULOGNE</w:t>
      </w:r>
    </w:p>
    <w:p w14:paraId="5997CC1D" w14:textId="77777777" w:rsidR="00F01482" w:rsidRPr="00CA525E" w:rsidRDefault="00F01482" w:rsidP="00F01482">
      <w:pPr>
        <w:pStyle w:val="ParagrapheIndent2"/>
        <w:spacing w:line="232" w:lineRule="exact"/>
        <w:ind w:left="20" w:right="20"/>
        <w:jc w:val="both"/>
        <w:rPr>
          <w:rFonts w:asciiTheme="minorHAnsi" w:hAnsiTheme="minorHAnsi"/>
          <w:color w:val="000000"/>
          <w:sz w:val="22"/>
          <w:szCs w:val="22"/>
          <w:lang w:val="fr-FR"/>
        </w:rPr>
      </w:pPr>
    </w:p>
    <w:p w14:paraId="6250021B" w14:textId="77777777" w:rsidR="00F01482" w:rsidRPr="00CA525E" w:rsidRDefault="00F01482" w:rsidP="00F01482">
      <w:pPr>
        <w:pStyle w:val="ParagrapheIndent2"/>
        <w:spacing w:after="240" w:line="232" w:lineRule="exact"/>
        <w:ind w:left="20" w:right="20"/>
        <w:jc w:val="both"/>
        <w:rPr>
          <w:rFonts w:asciiTheme="minorHAnsi" w:hAnsiTheme="minorHAnsi"/>
          <w:color w:val="000000"/>
          <w:sz w:val="22"/>
          <w:szCs w:val="22"/>
          <w:lang w:val="fr-FR"/>
        </w:rPr>
      </w:pPr>
      <w:r w:rsidRPr="00CA525E">
        <w:rPr>
          <w:rFonts w:asciiTheme="minorHAnsi" w:hAnsiTheme="minorHAnsi"/>
          <w:color w:val="000000"/>
          <w:sz w:val="22"/>
          <w:szCs w:val="22"/>
          <w:lang w:val="fr-FR"/>
        </w:rPr>
        <w:t>Cet accord-cadre fixe toutes les conditions d'exécution des prestations, il est exécuté au fur et à mesure de l'émission de bons de commande émis par le pouvoir adjudicateur.</w:t>
      </w:r>
    </w:p>
    <w:p w14:paraId="7B3CD85B" w14:textId="77777777" w:rsidR="00F01482" w:rsidRPr="00CA525E" w:rsidRDefault="00F01482" w:rsidP="00F01482">
      <w:pPr>
        <w:pStyle w:val="Default"/>
        <w:rPr>
          <w:rFonts w:ascii="Calibri" w:hAnsi="Calibri" w:cs="Calibri"/>
          <w:color w:val="auto"/>
          <w:sz w:val="22"/>
          <w:szCs w:val="22"/>
        </w:rPr>
      </w:pPr>
      <w:r w:rsidRPr="00CA525E">
        <w:rPr>
          <w:rFonts w:ascii="Calibri" w:hAnsi="Calibri" w:cs="Calibri"/>
          <w:color w:val="auto"/>
          <w:sz w:val="22"/>
          <w:szCs w:val="22"/>
        </w:rPr>
        <w:t xml:space="preserve">Le prestataire assurera : </w:t>
      </w:r>
    </w:p>
    <w:p w14:paraId="110FFD37" w14:textId="77777777" w:rsidR="00F01482" w:rsidRPr="00F01482" w:rsidRDefault="00F01482" w:rsidP="00F01482">
      <w:pPr>
        <w:autoSpaceDE w:val="0"/>
        <w:autoSpaceDN w:val="0"/>
        <w:adjustRightInd w:val="0"/>
        <w:rPr>
          <w:rFonts w:ascii="Wingdings" w:hAnsi="Wingdings" w:cs="Wingdings"/>
          <w:color w:val="000000"/>
          <w:sz w:val="22"/>
          <w:szCs w:val="22"/>
          <w:lang w:val="fr-FR"/>
        </w:rPr>
      </w:pPr>
    </w:p>
    <w:p w14:paraId="6442354E" w14:textId="77777777" w:rsidR="00CA525E" w:rsidRPr="00CA525E" w:rsidRDefault="00CA525E" w:rsidP="00F01482">
      <w:pPr>
        <w:pStyle w:val="Default"/>
        <w:numPr>
          <w:ilvl w:val="0"/>
          <w:numId w:val="9"/>
        </w:numPr>
        <w:spacing w:after="17"/>
        <w:rPr>
          <w:rFonts w:asciiTheme="minorHAnsi" w:hAnsiTheme="minorHAnsi"/>
          <w:color w:val="auto"/>
          <w:sz w:val="22"/>
          <w:szCs w:val="22"/>
        </w:rPr>
      </w:pPr>
      <w:r w:rsidRPr="00CA525E">
        <w:rPr>
          <w:rFonts w:asciiTheme="minorHAnsi" w:hAnsiTheme="minorHAnsi"/>
          <w:color w:val="auto"/>
          <w:sz w:val="22"/>
          <w:szCs w:val="22"/>
        </w:rPr>
        <w:t>L’élaboration des menus</w:t>
      </w:r>
    </w:p>
    <w:p w14:paraId="622432D5" w14:textId="77777777" w:rsidR="00CA525E" w:rsidRPr="00CA525E" w:rsidRDefault="00CA525E" w:rsidP="00F01482">
      <w:pPr>
        <w:pStyle w:val="Default"/>
        <w:numPr>
          <w:ilvl w:val="0"/>
          <w:numId w:val="9"/>
        </w:numPr>
        <w:spacing w:after="17"/>
        <w:rPr>
          <w:rFonts w:asciiTheme="minorHAnsi" w:hAnsiTheme="minorHAnsi"/>
          <w:color w:val="auto"/>
          <w:sz w:val="22"/>
          <w:szCs w:val="22"/>
        </w:rPr>
      </w:pPr>
      <w:r w:rsidRPr="00CA525E">
        <w:rPr>
          <w:rFonts w:asciiTheme="minorHAnsi" w:hAnsiTheme="minorHAnsi"/>
          <w:color w:val="auto"/>
          <w:sz w:val="22"/>
          <w:szCs w:val="22"/>
        </w:rPr>
        <w:t>Le choix et l’approvisionnement en matières premières</w:t>
      </w:r>
    </w:p>
    <w:p w14:paraId="79B211BC" w14:textId="77777777" w:rsidR="00CA525E" w:rsidRPr="00CA525E" w:rsidRDefault="00CA525E" w:rsidP="00F01482">
      <w:pPr>
        <w:pStyle w:val="Default"/>
        <w:numPr>
          <w:ilvl w:val="0"/>
          <w:numId w:val="9"/>
        </w:numPr>
        <w:spacing w:after="17"/>
        <w:rPr>
          <w:rFonts w:asciiTheme="minorHAnsi" w:hAnsiTheme="minorHAnsi"/>
          <w:color w:val="auto"/>
          <w:sz w:val="22"/>
          <w:szCs w:val="22"/>
        </w:rPr>
      </w:pPr>
      <w:r w:rsidRPr="00CA525E">
        <w:rPr>
          <w:rFonts w:asciiTheme="minorHAnsi" w:hAnsiTheme="minorHAnsi"/>
          <w:color w:val="auto"/>
          <w:sz w:val="22"/>
          <w:szCs w:val="22"/>
        </w:rPr>
        <w:t>La confection des repas</w:t>
      </w:r>
    </w:p>
    <w:p w14:paraId="539CDD51" w14:textId="77777777" w:rsidR="00F01482" w:rsidRPr="00CA525E" w:rsidRDefault="00F01482" w:rsidP="00F01482">
      <w:pPr>
        <w:pStyle w:val="Default"/>
        <w:numPr>
          <w:ilvl w:val="0"/>
          <w:numId w:val="9"/>
        </w:numPr>
        <w:spacing w:after="17"/>
        <w:rPr>
          <w:rFonts w:asciiTheme="minorHAnsi" w:hAnsiTheme="minorHAnsi"/>
          <w:color w:val="auto"/>
          <w:sz w:val="22"/>
          <w:szCs w:val="22"/>
        </w:rPr>
      </w:pPr>
      <w:r w:rsidRPr="00CA525E">
        <w:rPr>
          <w:rFonts w:asciiTheme="minorHAnsi" w:hAnsiTheme="minorHAnsi" w:cs="Calibri"/>
          <w:color w:val="auto"/>
          <w:sz w:val="22"/>
          <w:szCs w:val="22"/>
        </w:rPr>
        <w:t xml:space="preserve">Le conditionnement </w:t>
      </w:r>
    </w:p>
    <w:p w14:paraId="3D9F4EE6" w14:textId="77777777" w:rsidR="00F01482" w:rsidRPr="00CA525E" w:rsidRDefault="00F01482" w:rsidP="00F01482">
      <w:pPr>
        <w:pStyle w:val="Default"/>
        <w:numPr>
          <w:ilvl w:val="0"/>
          <w:numId w:val="9"/>
        </w:numPr>
        <w:rPr>
          <w:rFonts w:asciiTheme="minorHAnsi" w:hAnsiTheme="minorHAnsi"/>
          <w:color w:val="auto"/>
          <w:sz w:val="22"/>
          <w:szCs w:val="22"/>
        </w:rPr>
      </w:pPr>
      <w:r w:rsidRPr="00CA525E">
        <w:rPr>
          <w:rFonts w:asciiTheme="minorHAnsi" w:hAnsiTheme="minorHAnsi" w:cs="Calibri"/>
          <w:color w:val="auto"/>
          <w:sz w:val="22"/>
          <w:szCs w:val="22"/>
        </w:rPr>
        <w:t xml:space="preserve">Le transport et la livraison </w:t>
      </w:r>
      <w:r w:rsidR="00CA525E" w:rsidRPr="00CA525E">
        <w:rPr>
          <w:rFonts w:asciiTheme="minorHAnsi" w:hAnsiTheme="minorHAnsi" w:cs="Calibri"/>
          <w:color w:val="auto"/>
          <w:sz w:val="22"/>
          <w:szCs w:val="22"/>
        </w:rPr>
        <w:t xml:space="preserve">en liaison froide dans les locaux du C.C.A.S. </w:t>
      </w:r>
      <w:r w:rsidRPr="00CA525E">
        <w:rPr>
          <w:rFonts w:asciiTheme="minorHAnsi" w:hAnsiTheme="minorHAnsi" w:cs="Calibri"/>
          <w:color w:val="auto"/>
          <w:sz w:val="22"/>
          <w:szCs w:val="22"/>
        </w:rPr>
        <w:t xml:space="preserve"> </w:t>
      </w:r>
      <w:proofErr w:type="gramStart"/>
      <w:r w:rsidRPr="00CA525E">
        <w:rPr>
          <w:rFonts w:asciiTheme="minorHAnsi" w:hAnsiTheme="minorHAnsi" w:cs="Calibri"/>
          <w:color w:val="auto"/>
          <w:sz w:val="22"/>
          <w:szCs w:val="22"/>
        </w:rPr>
        <w:t>dans</w:t>
      </w:r>
      <w:proofErr w:type="gramEnd"/>
      <w:r w:rsidRPr="00CA525E">
        <w:rPr>
          <w:rFonts w:asciiTheme="minorHAnsi" w:hAnsiTheme="minorHAnsi" w:cs="Calibri"/>
          <w:color w:val="auto"/>
          <w:sz w:val="22"/>
          <w:szCs w:val="22"/>
        </w:rPr>
        <w:t xml:space="preserve"> le strict respect des règles d’hygiène en vigueur (HACCP). </w:t>
      </w:r>
    </w:p>
    <w:p w14:paraId="6B699379" w14:textId="77777777" w:rsidR="00F01482" w:rsidRPr="00CA525E" w:rsidRDefault="00F01482" w:rsidP="00F01482">
      <w:pPr>
        <w:pStyle w:val="Default"/>
        <w:rPr>
          <w:color w:val="auto"/>
          <w:sz w:val="22"/>
          <w:szCs w:val="22"/>
        </w:rPr>
      </w:pPr>
    </w:p>
    <w:p w14:paraId="50B5B75C" w14:textId="77777777" w:rsidR="00F01482" w:rsidRDefault="00F01482" w:rsidP="00F01482">
      <w:pPr>
        <w:pStyle w:val="Default"/>
        <w:rPr>
          <w:rFonts w:ascii="Calibri" w:hAnsi="Calibri" w:cs="Calibri"/>
          <w:color w:val="auto"/>
          <w:sz w:val="22"/>
          <w:szCs w:val="22"/>
        </w:rPr>
      </w:pPr>
      <w:r w:rsidRPr="00CA525E">
        <w:rPr>
          <w:rFonts w:ascii="Calibri" w:hAnsi="Calibri" w:cs="Calibri"/>
          <w:color w:val="auto"/>
          <w:sz w:val="22"/>
          <w:szCs w:val="22"/>
        </w:rPr>
        <w:t xml:space="preserve">Il respectera également l’ensemble des autres textes mentionnés dans les différentes pièces du marché et toute réglementation en vigueur au moment où s’effectueront les prestations. </w:t>
      </w:r>
    </w:p>
    <w:p w14:paraId="3FE9F23F" w14:textId="77777777" w:rsidR="00CA525E" w:rsidRPr="00CA525E" w:rsidRDefault="00CA525E" w:rsidP="00F01482">
      <w:pPr>
        <w:pStyle w:val="Default"/>
        <w:rPr>
          <w:color w:val="auto"/>
          <w:sz w:val="22"/>
          <w:szCs w:val="22"/>
        </w:rPr>
      </w:pPr>
    </w:p>
    <w:p w14:paraId="4BBA7D9D" w14:textId="77777777" w:rsidR="00F01482" w:rsidRDefault="13ECB3B2" w:rsidP="16D3A662">
      <w:pPr>
        <w:pStyle w:val="Default"/>
        <w:jc w:val="both"/>
        <w:rPr>
          <w:rFonts w:ascii="Calibri" w:hAnsi="Calibri" w:cs="Calibri"/>
          <w:color w:val="auto"/>
          <w:sz w:val="22"/>
          <w:szCs w:val="22"/>
        </w:rPr>
      </w:pPr>
      <w:r w:rsidRPr="16D3A662">
        <w:rPr>
          <w:rFonts w:ascii="Calibri" w:hAnsi="Calibri" w:cs="Calibri"/>
          <w:color w:val="auto"/>
          <w:sz w:val="22"/>
          <w:szCs w:val="22"/>
        </w:rPr>
        <w:t xml:space="preserve">Parallèlement, le prestataire aura à prendre en considération certains aspects environnementaux, sociaux et économiques liés au développement durable. L’importance des repas sur la santé des personnes visées est primordiale. </w:t>
      </w:r>
    </w:p>
    <w:p w14:paraId="1F72F646" w14:textId="77777777" w:rsidR="00CA525E" w:rsidRPr="00CA525E" w:rsidRDefault="00CA525E" w:rsidP="00F01482">
      <w:pPr>
        <w:pStyle w:val="Default"/>
        <w:rPr>
          <w:color w:val="auto"/>
          <w:sz w:val="22"/>
          <w:szCs w:val="22"/>
        </w:rPr>
      </w:pPr>
    </w:p>
    <w:p w14:paraId="5004734A" w14:textId="77777777" w:rsidR="00CA525E" w:rsidRPr="00CA525E" w:rsidRDefault="00CA525E" w:rsidP="00F01482">
      <w:pPr>
        <w:pStyle w:val="Default"/>
        <w:rPr>
          <w:rFonts w:ascii="Trebuchet MS" w:hAnsi="Trebuchet MS" w:cs="Calibri"/>
          <w:b/>
          <w:color w:val="auto"/>
          <w:sz w:val="28"/>
          <w:szCs w:val="28"/>
        </w:rPr>
      </w:pPr>
      <w:r w:rsidRPr="00CA525E">
        <w:rPr>
          <w:rFonts w:ascii="Trebuchet MS" w:hAnsi="Trebuchet MS" w:cs="Calibri"/>
          <w:b/>
          <w:color w:val="auto"/>
          <w:sz w:val="28"/>
          <w:szCs w:val="28"/>
        </w:rPr>
        <w:t>2 - Volume du marché</w:t>
      </w:r>
    </w:p>
    <w:p w14:paraId="0A6959E7" w14:textId="77777777" w:rsidR="00F01482" w:rsidRPr="00CA525E" w:rsidRDefault="00F01482" w:rsidP="00F01482">
      <w:pPr>
        <w:pStyle w:val="Default"/>
        <w:rPr>
          <w:rFonts w:asciiTheme="minorHAnsi" w:hAnsiTheme="minorHAnsi" w:cs="Calibri"/>
          <w:color w:val="auto"/>
          <w:sz w:val="22"/>
          <w:szCs w:val="22"/>
        </w:rPr>
      </w:pPr>
      <w:r w:rsidRPr="00CA525E">
        <w:rPr>
          <w:rFonts w:asciiTheme="minorHAnsi" w:hAnsiTheme="minorHAnsi" w:cs="Calibri"/>
          <w:color w:val="auto"/>
          <w:sz w:val="22"/>
          <w:szCs w:val="22"/>
        </w:rPr>
        <w:t xml:space="preserve"> </w:t>
      </w:r>
    </w:p>
    <w:p w14:paraId="2BD28A77" w14:textId="77777777" w:rsidR="00F01482" w:rsidRDefault="00F01482" w:rsidP="00F01482">
      <w:pPr>
        <w:pStyle w:val="Default"/>
        <w:rPr>
          <w:rFonts w:ascii="Calibri" w:hAnsi="Calibri" w:cs="Calibri"/>
          <w:color w:val="auto"/>
          <w:sz w:val="23"/>
          <w:szCs w:val="23"/>
        </w:rPr>
      </w:pPr>
      <w:r>
        <w:rPr>
          <w:rFonts w:ascii="Calibri" w:hAnsi="Calibri" w:cs="Calibri"/>
          <w:color w:val="auto"/>
          <w:sz w:val="23"/>
          <w:szCs w:val="23"/>
        </w:rPr>
        <w:t xml:space="preserve">Le titulaire s’engage à fabriquer et à livrer au C.C.A.S. des repas conditionnés individuellement. </w:t>
      </w:r>
    </w:p>
    <w:p w14:paraId="08CE6F91" w14:textId="77777777" w:rsidR="00CA525E" w:rsidRDefault="00CA525E" w:rsidP="00F01482">
      <w:pPr>
        <w:pStyle w:val="Default"/>
        <w:rPr>
          <w:color w:val="auto"/>
          <w:sz w:val="23"/>
          <w:szCs w:val="23"/>
        </w:rPr>
      </w:pPr>
    </w:p>
    <w:p w14:paraId="33C01134" w14:textId="77777777" w:rsidR="00CA525E" w:rsidRPr="00EA18FE" w:rsidRDefault="00CA525E" w:rsidP="00CA525E">
      <w:pPr>
        <w:pStyle w:val="ParagrapheIndent1"/>
        <w:spacing w:line="232" w:lineRule="exact"/>
        <w:ind w:left="20" w:right="20"/>
        <w:jc w:val="both"/>
        <w:rPr>
          <w:rFonts w:asciiTheme="minorHAnsi" w:hAnsiTheme="minorHAnsi"/>
          <w:color w:val="000000"/>
          <w:sz w:val="22"/>
          <w:szCs w:val="22"/>
          <w:lang w:val="fr-FR"/>
        </w:rPr>
      </w:pPr>
      <w:r w:rsidRPr="00EA18FE">
        <w:rPr>
          <w:rFonts w:asciiTheme="minorHAnsi" w:hAnsiTheme="minorHAnsi"/>
          <w:color w:val="000000"/>
          <w:sz w:val="22"/>
          <w:szCs w:val="22"/>
          <w:lang w:val="fr-FR"/>
        </w:rPr>
        <w:t>Le nombre de repas pour la période de l'accord-cadre est défini comme suit :</w:t>
      </w:r>
    </w:p>
    <w:p w14:paraId="61CDCEAD" w14:textId="77777777" w:rsidR="00CA525E" w:rsidRPr="00EA18FE" w:rsidRDefault="00CA525E" w:rsidP="00CA525E">
      <w:pPr>
        <w:pStyle w:val="ParagrapheIndent1"/>
        <w:spacing w:line="232" w:lineRule="exact"/>
        <w:ind w:left="20" w:right="20"/>
        <w:jc w:val="both"/>
        <w:rPr>
          <w:rFonts w:asciiTheme="minorHAnsi" w:hAnsiTheme="minorHAnsi"/>
          <w:color w:val="000000"/>
          <w:sz w:val="22"/>
          <w:szCs w:val="22"/>
          <w:lang w:val="fr-FR"/>
        </w:rPr>
      </w:pPr>
    </w:p>
    <w:tbl>
      <w:tblPr>
        <w:tblpPr w:leftFromText="141" w:rightFromText="141" w:vertAnchor="text" w:tblpY="1"/>
        <w:tblOverlap w:val="never"/>
        <w:tblW w:w="0" w:type="auto"/>
        <w:tblLayout w:type="fixed"/>
        <w:tblLook w:val="04A0" w:firstRow="1" w:lastRow="0" w:firstColumn="1" w:lastColumn="0" w:noHBand="0" w:noVBand="1"/>
      </w:tblPr>
      <w:tblGrid>
        <w:gridCol w:w="2600"/>
        <w:gridCol w:w="2600"/>
      </w:tblGrid>
      <w:tr w:rsidR="00AC0F2C" w:rsidRPr="00AC0F2C" w14:paraId="5CF283A7" w14:textId="77777777" w:rsidTr="00165975">
        <w:trPr>
          <w:trHeight w:val="306"/>
        </w:trPr>
        <w:tc>
          <w:tcPr>
            <w:tcW w:w="2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648F2F0" w14:textId="77777777" w:rsidR="00CA525E" w:rsidRPr="00AC0F2C" w:rsidRDefault="00CA525E" w:rsidP="00165975">
            <w:pPr>
              <w:spacing w:before="80" w:after="20"/>
              <w:jc w:val="center"/>
              <w:rPr>
                <w:rFonts w:asciiTheme="minorHAnsi" w:eastAsia="Trebuchet MS" w:hAnsiTheme="minorHAnsi" w:cs="Trebuchet MS"/>
                <w:sz w:val="22"/>
                <w:szCs w:val="22"/>
                <w:lang w:val="fr-FR"/>
              </w:rPr>
            </w:pPr>
            <w:r w:rsidRPr="00AC0F2C">
              <w:rPr>
                <w:rFonts w:asciiTheme="minorHAnsi" w:eastAsia="Trebuchet MS" w:hAnsiTheme="minorHAnsi" w:cs="Trebuchet MS"/>
                <w:sz w:val="22"/>
                <w:szCs w:val="22"/>
                <w:lang w:val="fr-FR"/>
              </w:rPr>
              <w:t xml:space="preserve">Minimum </w:t>
            </w:r>
          </w:p>
        </w:tc>
        <w:tc>
          <w:tcPr>
            <w:tcW w:w="2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1787FF8" w14:textId="77777777" w:rsidR="00CA525E" w:rsidRPr="00AC0F2C" w:rsidRDefault="00CA525E" w:rsidP="00165975">
            <w:pPr>
              <w:spacing w:before="80" w:after="20"/>
              <w:jc w:val="center"/>
              <w:rPr>
                <w:rFonts w:asciiTheme="minorHAnsi" w:eastAsia="Trebuchet MS" w:hAnsiTheme="minorHAnsi" w:cs="Trebuchet MS"/>
                <w:sz w:val="22"/>
                <w:szCs w:val="22"/>
                <w:lang w:val="fr-FR"/>
              </w:rPr>
            </w:pPr>
            <w:r w:rsidRPr="00AC0F2C">
              <w:rPr>
                <w:rFonts w:asciiTheme="minorHAnsi" w:eastAsia="Trebuchet MS" w:hAnsiTheme="minorHAnsi" w:cs="Trebuchet MS"/>
                <w:sz w:val="22"/>
                <w:szCs w:val="22"/>
                <w:lang w:val="fr-FR"/>
              </w:rPr>
              <w:t xml:space="preserve">Maximum </w:t>
            </w:r>
          </w:p>
        </w:tc>
      </w:tr>
      <w:tr w:rsidR="00AC0F2C" w:rsidRPr="00AC0F2C" w14:paraId="70AA9F21" w14:textId="77777777" w:rsidTr="00165975">
        <w:trPr>
          <w:trHeight w:val="360"/>
        </w:trPr>
        <w:tc>
          <w:tcPr>
            <w:tcW w:w="2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19241A" w14:textId="77777777" w:rsidR="00CA525E" w:rsidRPr="00AC0F2C" w:rsidRDefault="00AC0F2C" w:rsidP="00165975">
            <w:pPr>
              <w:spacing w:before="120" w:after="40"/>
              <w:jc w:val="center"/>
              <w:rPr>
                <w:rFonts w:asciiTheme="minorHAnsi" w:eastAsia="Trebuchet MS" w:hAnsiTheme="minorHAnsi" w:cs="Trebuchet MS"/>
                <w:sz w:val="22"/>
                <w:szCs w:val="22"/>
                <w:lang w:val="fr-FR"/>
              </w:rPr>
            </w:pPr>
            <w:r w:rsidRPr="00AC0F2C">
              <w:rPr>
                <w:rFonts w:asciiTheme="minorHAnsi" w:eastAsia="Trebuchet MS" w:hAnsiTheme="minorHAnsi" w:cs="Trebuchet MS"/>
                <w:sz w:val="22"/>
                <w:szCs w:val="22"/>
                <w:lang w:val="fr-FR"/>
              </w:rPr>
              <w:t>15 000</w:t>
            </w:r>
          </w:p>
        </w:tc>
        <w:tc>
          <w:tcPr>
            <w:tcW w:w="2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EDF018" w14:textId="0CC2F533" w:rsidR="00CA525E" w:rsidRPr="00AC0F2C" w:rsidRDefault="0057697E" w:rsidP="0057697E">
            <w:pPr>
              <w:spacing w:before="120" w:after="40"/>
              <w:jc w:val="center"/>
              <w:rPr>
                <w:rFonts w:asciiTheme="minorHAnsi" w:eastAsia="Trebuchet MS" w:hAnsiTheme="minorHAnsi" w:cs="Trebuchet MS"/>
                <w:sz w:val="22"/>
                <w:szCs w:val="22"/>
                <w:lang w:val="fr-FR"/>
              </w:rPr>
            </w:pPr>
            <w:r>
              <w:rPr>
                <w:rFonts w:asciiTheme="minorHAnsi" w:eastAsia="Trebuchet MS" w:hAnsiTheme="minorHAnsi" w:cs="Trebuchet MS"/>
                <w:sz w:val="22"/>
                <w:szCs w:val="22"/>
                <w:lang w:val="fr-FR"/>
              </w:rPr>
              <w:t>2</w:t>
            </w:r>
            <w:r w:rsidR="003E1C02">
              <w:rPr>
                <w:rFonts w:asciiTheme="minorHAnsi" w:eastAsia="Trebuchet MS" w:hAnsiTheme="minorHAnsi" w:cs="Trebuchet MS"/>
                <w:sz w:val="22"/>
                <w:szCs w:val="22"/>
                <w:lang w:val="fr-FR"/>
              </w:rPr>
              <w:t>5</w:t>
            </w:r>
            <w:r w:rsidR="00AC0F2C" w:rsidRPr="00AC0F2C">
              <w:rPr>
                <w:rFonts w:asciiTheme="minorHAnsi" w:eastAsia="Trebuchet MS" w:hAnsiTheme="minorHAnsi" w:cs="Trebuchet MS"/>
                <w:sz w:val="22"/>
                <w:szCs w:val="22"/>
                <w:lang w:val="fr-FR"/>
              </w:rPr>
              <w:t xml:space="preserve"> </w:t>
            </w:r>
            <w:r>
              <w:rPr>
                <w:rFonts w:asciiTheme="minorHAnsi" w:eastAsia="Trebuchet MS" w:hAnsiTheme="minorHAnsi" w:cs="Trebuchet MS"/>
                <w:sz w:val="22"/>
                <w:szCs w:val="22"/>
                <w:lang w:val="fr-FR"/>
              </w:rPr>
              <w:t>0</w:t>
            </w:r>
            <w:r w:rsidR="00AC0F2C" w:rsidRPr="00AC0F2C">
              <w:rPr>
                <w:rFonts w:asciiTheme="minorHAnsi" w:eastAsia="Trebuchet MS" w:hAnsiTheme="minorHAnsi" w:cs="Trebuchet MS"/>
                <w:sz w:val="22"/>
                <w:szCs w:val="22"/>
                <w:lang w:val="fr-FR"/>
              </w:rPr>
              <w:t>00</w:t>
            </w:r>
          </w:p>
        </w:tc>
      </w:tr>
    </w:tbl>
    <w:p w14:paraId="6BB9E253" w14:textId="77777777" w:rsidR="00CA525E" w:rsidRDefault="00CA525E" w:rsidP="00F01482">
      <w:pPr>
        <w:pStyle w:val="Default"/>
        <w:rPr>
          <w:rFonts w:ascii="Trebuchet MS" w:hAnsi="Trebuchet MS" w:cs="Calibri"/>
          <w:color w:val="auto"/>
          <w:sz w:val="28"/>
          <w:szCs w:val="28"/>
        </w:rPr>
      </w:pPr>
      <w:r w:rsidRPr="00EA18FE">
        <w:rPr>
          <w:rFonts w:asciiTheme="minorHAnsi" w:hAnsiTheme="minorHAnsi"/>
          <w:sz w:val="22"/>
          <w:szCs w:val="22"/>
        </w:rPr>
        <w:br w:type="textWrapping" w:clear="all"/>
      </w:r>
    </w:p>
    <w:p w14:paraId="3C529DD0" w14:textId="77777777" w:rsidR="00F01482" w:rsidRPr="00CA525E" w:rsidRDefault="00F01482" w:rsidP="00F01482">
      <w:pPr>
        <w:pStyle w:val="Default"/>
        <w:rPr>
          <w:rFonts w:ascii="Trebuchet MS" w:hAnsi="Trebuchet MS" w:cs="Calibri"/>
          <w:b/>
          <w:color w:val="auto"/>
          <w:sz w:val="28"/>
          <w:szCs w:val="28"/>
        </w:rPr>
      </w:pPr>
      <w:r w:rsidRPr="00CA525E">
        <w:rPr>
          <w:rFonts w:ascii="Trebuchet MS" w:hAnsi="Trebuchet MS" w:cs="Calibri"/>
          <w:b/>
          <w:color w:val="auto"/>
          <w:sz w:val="28"/>
          <w:szCs w:val="28"/>
        </w:rPr>
        <w:t>3</w:t>
      </w:r>
      <w:r w:rsidR="00CA525E" w:rsidRPr="00CA525E">
        <w:rPr>
          <w:rFonts w:ascii="Trebuchet MS" w:hAnsi="Trebuchet MS" w:cs="Calibri"/>
          <w:b/>
          <w:color w:val="auto"/>
          <w:sz w:val="28"/>
          <w:szCs w:val="28"/>
        </w:rPr>
        <w:t xml:space="preserve"> -</w:t>
      </w:r>
      <w:r w:rsidRPr="00CA525E">
        <w:rPr>
          <w:rFonts w:ascii="Trebuchet MS" w:hAnsi="Trebuchet MS" w:cs="Calibri"/>
          <w:b/>
          <w:color w:val="auto"/>
          <w:sz w:val="28"/>
          <w:szCs w:val="28"/>
        </w:rPr>
        <w:t xml:space="preserve"> C</w:t>
      </w:r>
      <w:r w:rsidR="00CA525E" w:rsidRPr="00CA525E">
        <w:rPr>
          <w:rFonts w:ascii="Trebuchet MS" w:hAnsi="Trebuchet MS" w:cs="Calibri"/>
          <w:b/>
          <w:color w:val="auto"/>
          <w:sz w:val="28"/>
          <w:szCs w:val="28"/>
        </w:rPr>
        <w:t>onditionnement des repas</w:t>
      </w:r>
    </w:p>
    <w:p w14:paraId="23DE523C" w14:textId="77777777" w:rsidR="00CA525E" w:rsidRPr="00CA525E" w:rsidRDefault="00CA525E" w:rsidP="00F01482">
      <w:pPr>
        <w:pStyle w:val="Default"/>
        <w:rPr>
          <w:rFonts w:asciiTheme="minorHAnsi" w:hAnsiTheme="minorHAnsi" w:cs="Calibri"/>
          <w:color w:val="auto"/>
          <w:sz w:val="22"/>
          <w:szCs w:val="22"/>
        </w:rPr>
      </w:pPr>
    </w:p>
    <w:p w14:paraId="68814B6D" w14:textId="77777777" w:rsidR="004851C4" w:rsidRDefault="00F01482" w:rsidP="004851C4">
      <w:pPr>
        <w:pStyle w:val="Default"/>
        <w:rPr>
          <w:rFonts w:ascii="Calibri" w:hAnsi="Calibri" w:cs="Calibri"/>
          <w:color w:val="auto"/>
          <w:sz w:val="23"/>
          <w:szCs w:val="23"/>
        </w:rPr>
      </w:pPr>
      <w:r>
        <w:rPr>
          <w:rFonts w:ascii="Calibri" w:hAnsi="Calibri" w:cs="Calibri"/>
          <w:color w:val="auto"/>
          <w:sz w:val="23"/>
          <w:szCs w:val="23"/>
        </w:rPr>
        <w:t xml:space="preserve">Les repas doivent être </w:t>
      </w:r>
      <w:r w:rsidR="00CA525E">
        <w:rPr>
          <w:rFonts w:ascii="Calibri" w:hAnsi="Calibri" w:cs="Calibri"/>
          <w:color w:val="auto"/>
          <w:sz w:val="23"/>
          <w:szCs w:val="23"/>
        </w:rPr>
        <w:t>confectionnés (cuisinés)</w:t>
      </w:r>
      <w:r>
        <w:rPr>
          <w:rFonts w:ascii="Calibri" w:hAnsi="Calibri" w:cs="Calibri"/>
          <w:color w:val="auto"/>
          <w:sz w:val="23"/>
          <w:szCs w:val="23"/>
        </w:rPr>
        <w:t xml:space="preserve"> et conditionnés dans l’unité centrale du titulaire. </w:t>
      </w:r>
      <w:r w:rsidR="004851C4">
        <w:rPr>
          <w:rFonts w:ascii="Calibri" w:hAnsi="Calibri" w:cs="Calibri"/>
          <w:color w:val="auto"/>
          <w:sz w:val="23"/>
          <w:szCs w:val="23"/>
        </w:rPr>
        <w:t xml:space="preserve">Les repas seront fabriqués selon le procédé de liaison froide. </w:t>
      </w:r>
    </w:p>
    <w:p w14:paraId="52E56223" w14:textId="77777777" w:rsidR="00F01482" w:rsidRDefault="00F01482" w:rsidP="00F01482">
      <w:pPr>
        <w:pStyle w:val="Default"/>
        <w:rPr>
          <w:color w:val="auto"/>
          <w:sz w:val="23"/>
          <w:szCs w:val="23"/>
        </w:rPr>
      </w:pPr>
    </w:p>
    <w:p w14:paraId="3D915658" w14:textId="77777777" w:rsidR="004851C4" w:rsidRPr="004851C4" w:rsidRDefault="004851C4" w:rsidP="004851C4">
      <w:pPr>
        <w:pStyle w:val="Corpsdetexte"/>
        <w:ind w:right="164"/>
        <w:jc w:val="both"/>
        <w:rPr>
          <w:rFonts w:asciiTheme="minorHAnsi" w:hAnsiTheme="minorHAnsi"/>
          <w:sz w:val="22"/>
          <w:szCs w:val="22"/>
        </w:rPr>
      </w:pPr>
      <w:r w:rsidRPr="004851C4">
        <w:rPr>
          <w:rFonts w:asciiTheme="minorHAnsi" w:hAnsiTheme="minorHAnsi"/>
          <w:sz w:val="22"/>
          <w:szCs w:val="22"/>
        </w:rPr>
        <w:t>Le stockage, l’emballage et le transport des fournitures seront effectués dans les conditions de l’article 19 du C.C.A.G. – F.C.S.</w:t>
      </w:r>
    </w:p>
    <w:p w14:paraId="2CCFC497" w14:textId="77777777" w:rsidR="004851C4" w:rsidRDefault="004851C4" w:rsidP="004851C4">
      <w:pPr>
        <w:pStyle w:val="Corpsdetexte"/>
        <w:spacing w:before="1"/>
        <w:jc w:val="both"/>
        <w:rPr>
          <w:rFonts w:asciiTheme="minorHAnsi" w:hAnsiTheme="minorHAnsi"/>
          <w:sz w:val="22"/>
          <w:szCs w:val="22"/>
        </w:rPr>
      </w:pPr>
      <w:r w:rsidRPr="004851C4">
        <w:rPr>
          <w:rFonts w:asciiTheme="minorHAnsi" w:hAnsiTheme="minorHAnsi"/>
          <w:sz w:val="22"/>
          <w:szCs w:val="22"/>
        </w:rPr>
        <w:t>Ainsi, les emballages relèvent de la responsabilité du titulaire et restent sa propriété.</w:t>
      </w:r>
    </w:p>
    <w:p w14:paraId="07547A01" w14:textId="77777777" w:rsidR="004851C4" w:rsidRPr="00D4511D" w:rsidRDefault="004851C4" w:rsidP="004851C4">
      <w:pPr>
        <w:pStyle w:val="Corpsdetexte"/>
        <w:spacing w:before="10"/>
        <w:rPr>
          <w:sz w:val="23"/>
        </w:rPr>
      </w:pPr>
    </w:p>
    <w:p w14:paraId="0201F8E0" w14:textId="77777777" w:rsidR="004851C4" w:rsidRDefault="004851C4" w:rsidP="004851C4">
      <w:pPr>
        <w:pStyle w:val="Default"/>
        <w:rPr>
          <w:rFonts w:ascii="Trebuchet MS" w:hAnsi="Trebuchet MS" w:cs="Calibri"/>
          <w:b/>
          <w:bCs/>
          <w:color w:val="auto"/>
        </w:rPr>
      </w:pPr>
      <w:r>
        <w:rPr>
          <w:rFonts w:ascii="Trebuchet MS" w:hAnsi="Trebuchet MS" w:cs="Calibri"/>
          <w:b/>
          <w:bCs/>
          <w:color w:val="auto"/>
        </w:rPr>
        <w:t xml:space="preserve">    3.1</w:t>
      </w:r>
      <w:r w:rsidRPr="004851C4">
        <w:rPr>
          <w:rFonts w:ascii="Trebuchet MS" w:hAnsi="Trebuchet MS" w:cs="Calibri"/>
          <w:b/>
          <w:bCs/>
          <w:color w:val="auto"/>
        </w:rPr>
        <w:t xml:space="preserve"> C</w:t>
      </w:r>
      <w:r>
        <w:rPr>
          <w:rFonts w:ascii="Trebuchet MS" w:hAnsi="Trebuchet MS" w:cs="Calibri"/>
          <w:b/>
          <w:bCs/>
          <w:color w:val="auto"/>
        </w:rPr>
        <w:t>onditionnement</w:t>
      </w:r>
    </w:p>
    <w:p w14:paraId="5043CB0F" w14:textId="77777777" w:rsidR="004851C4" w:rsidRPr="004851C4" w:rsidRDefault="004851C4" w:rsidP="004851C4">
      <w:pPr>
        <w:pStyle w:val="Default"/>
        <w:rPr>
          <w:rFonts w:ascii="Trebuchet MS" w:hAnsi="Trebuchet MS"/>
          <w:color w:val="auto"/>
        </w:rPr>
      </w:pPr>
    </w:p>
    <w:p w14:paraId="5DD7DD76" w14:textId="77777777" w:rsidR="004851C4" w:rsidRDefault="004851C4" w:rsidP="004851C4">
      <w:pPr>
        <w:pStyle w:val="Corpsdetexte"/>
        <w:jc w:val="both"/>
        <w:rPr>
          <w:rFonts w:asciiTheme="minorHAnsi" w:hAnsiTheme="minorHAnsi"/>
          <w:sz w:val="22"/>
          <w:szCs w:val="22"/>
        </w:rPr>
      </w:pPr>
      <w:r w:rsidRPr="004851C4">
        <w:rPr>
          <w:rFonts w:asciiTheme="minorHAnsi" w:hAnsiTheme="minorHAnsi"/>
          <w:sz w:val="22"/>
          <w:szCs w:val="22"/>
        </w:rPr>
        <w:t>Les repas seront conditionnés pour chaque composante du menu, dans des barquettes individuelles à usage unique thermo-soudées et destinées à la remise en température.</w:t>
      </w:r>
    </w:p>
    <w:p w14:paraId="07459315" w14:textId="77777777" w:rsidR="004851C4" w:rsidRPr="004851C4" w:rsidRDefault="004851C4" w:rsidP="004851C4">
      <w:pPr>
        <w:pStyle w:val="Corpsdetexte"/>
        <w:jc w:val="both"/>
        <w:rPr>
          <w:rFonts w:asciiTheme="minorHAnsi" w:hAnsiTheme="minorHAnsi"/>
          <w:sz w:val="22"/>
          <w:szCs w:val="22"/>
        </w:rPr>
      </w:pPr>
    </w:p>
    <w:p w14:paraId="7F0E6492" w14:textId="77777777" w:rsidR="004851C4" w:rsidRPr="0057697E" w:rsidRDefault="004851C4" w:rsidP="004851C4">
      <w:pPr>
        <w:pStyle w:val="Corpsdetexte"/>
        <w:jc w:val="both"/>
        <w:rPr>
          <w:rFonts w:asciiTheme="minorHAnsi" w:hAnsiTheme="minorHAnsi"/>
          <w:b/>
          <w:sz w:val="22"/>
          <w:szCs w:val="22"/>
        </w:rPr>
      </w:pPr>
      <w:r w:rsidRPr="0057697E">
        <w:rPr>
          <w:rFonts w:asciiTheme="minorHAnsi" w:hAnsiTheme="minorHAnsi"/>
          <w:b/>
          <w:sz w:val="22"/>
          <w:szCs w:val="22"/>
        </w:rPr>
        <w:t>Le prestataire s’engage à fournir un conditionnement recyclable, permettant la protection de l’environnement.</w:t>
      </w:r>
    </w:p>
    <w:p w14:paraId="6537F28F" w14:textId="77777777" w:rsidR="004851C4" w:rsidRPr="00380DD6" w:rsidRDefault="004851C4" w:rsidP="004851C4">
      <w:pPr>
        <w:pStyle w:val="Corpsdetexte"/>
        <w:jc w:val="both"/>
        <w:rPr>
          <w:rFonts w:asciiTheme="minorHAnsi" w:hAnsiTheme="minorHAnsi"/>
          <w:sz w:val="22"/>
          <w:szCs w:val="22"/>
        </w:rPr>
      </w:pPr>
    </w:p>
    <w:p w14:paraId="1116DDEE" w14:textId="2AB2C585" w:rsidR="004851C4" w:rsidRPr="00380DD6" w:rsidRDefault="6B1B9370" w:rsidP="16D3A662">
      <w:pPr>
        <w:pStyle w:val="Default"/>
        <w:jc w:val="both"/>
        <w:rPr>
          <w:rFonts w:asciiTheme="minorHAnsi" w:hAnsiTheme="minorHAnsi" w:cs="Calibri"/>
          <w:color w:val="auto"/>
          <w:sz w:val="22"/>
          <w:szCs w:val="22"/>
        </w:rPr>
      </w:pPr>
      <w:r w:rsidRPr="16D3A662">
        <w:rPr>
          <w:rFonts w:asciiTheme="minorHAnsi" w:hAnsiTheme="minorHAnsi" w:cs="Calibri"/>
          <w:color w:val="auto"/>
          <w:sz w:val="22"/>
          <w:szCs w:val="22"/>
        </w:rPr>
        <w:t xml:space="preserve">Les barquettes de stockage des aliments doivent être suffisamment hermétiques mais également faciles à ouvrir pour le public spécifique du portage de repas. </w:t>
      </w:r>
    </w:p>
    <w:p w14:paraId="6DFB9E20" w14:textId="77777777" w:rsidR="004851C4" w:rsidRPr="00380DD6" w:rsidRDefault="004851C4" w:rsidP="004851C4">
      <w:pPr>
        <w:pStyle w:val="Default"/>
        <w:rPr>
          <w:rFonts w:asciiTheme="minorHAnsi" w:hAnsiTheme="minorHAnsi"/>
          <w:color w:val="auto"/>
          <w:sz w:val="22"/>
          <w:szCs w:val="22"/>
        </w:rPr>
      </w:pPr>
    </w:p>
    <w:p w14:paraId="1B107526" w14:textId="77777777" w:rsidR="004851C4" w:rsidRPr="00380DD6" w:rsidRDefault="004851C4" w:rsidP="004851C4">
      <w:pPr>
        <w:pStyle w:val="Default"/>
        <w:rPr>
          <w:rFonts w:asciiTheme="minorHAnsi" w:hAnsiTheme="minorHAnsi"/>
          <w:color w:val="auto"/>
          <w:sz w:val="22"/>
          <w:szCs w:val="22"/>
        </w:rPr>
      </w:pPr>
      <w:r w:rsidRPr="00380DD6">
        <w:rPr>
          <w:rFonts w:asciiTheme="minorHAnsi" w:hAnsiTheme="minorHAnsi" w:cs="Calibri"/>
          <w:color w:val="auto"/>
          <w:sz w:val="22"/>
          <w:szCs w:val="22"/>
        </w:rPr>
        <w:t xml:space="preserve">Les composants du repas seront conditionnés comme suit : </w:t>
      </w:r>
    </w:p>
    <w:p w14:paraId="46189EB7" w14:textId="77777777" w:rsidR="004851C4" w:rsidRPr="00380DD6" w:rsidRDefault="004851C4" w:rsidP="004851C4">
      <w:pPr>
        <w:pStyle w:val="Default"/>
        <w:rPr>
          <w:rFonts w:asciiTheme="minorHAnsi" w:hAnsiTheme="minorHAnsi"/>
          <w:color w:val="auto"/>
          <w:sz w:val="22"/>
          <w:szCs w:val="22"/>
        </w:rPr>
      </w:pPr>
      <w:r w:rsidRPr="00380DD6">
        <w:rPr>
          <w:rFonts w:ascii="MS Gothic" w:eastAsia="MS Gothic" w:hAnsi="MS Gothic" w:cs="MS Gothic" w:hint="eastAsia"/>
          <w:color w:val="auto"/>
          <w:sz w:val="22"/>
          <w:szCs w:val="22"/>
        </w:rPr>
        <w:t>➢</w:t>
      </w:r>
      <w:r w:rsidRPr="00380DD6">
        <w:rPr>
          <w:rFonts w:asciiTheme="minorHAnsi" w:hAnsiTheme="minorHAnsi" w:cs="Wingdings"/>
          <w:color w:val="auto"/>
          <w:sz w:val="22"/>
          <w:szCs w:val="22"/>
        </w:rPr>
        <w:t xml:space="preserve"> </w:t>
      </w:r>
      <w:r w:rsidRPr="00380DD6">
        <w:rPr>
          <w:rFonts w:asciiTheme="minorHAnsi" w:hAnsiTheme="minorHAnsi" w:cs="Calibri"/>
          <w:color w:val="auto"/>
          <w:sz w:val="22"/>
          <w:szCs w:val="22"/>
        </w:rPr>
        <w:t xml:space="preserve">Entrée chaude ou </w:t>
      </w:r>
      <w:proofErr w:type="gramStart"/>
      <w:r w:rsidRPr="00380DD6">
        <w:rPr>
          <w:rFonts w:asciiTheme="minorHAnsi" w:hAnsiTheme="minorHAnsi" w:cs="Calibri"/>
          <w:color w:val="auto"/>
          <w:sz w:val="22"/>
          <w:szCs w:val="22"/>
        </w:rPr>
        <w:t>froide :</w:t>
      </w:r>
      <w:proofErr w:type="gramEnd"/>
      <w:r w:rsidRPr="00380DD6">
        <w:rPr>
          <w:rFonts w:asciiTheme="minorHAnsi" w:hAnsiTheme="minorHAnsi" w:cs="Calibri"/>
          <w:color w:val="auto"/>
          <w:sz w:val="22"/>
          <w:szCs w:val="22"/>
        </w:rPr>
        <w:t xml:space="preserve"> barquette individue</w:t>
      </w:r>
      <w:r w:rsidR="00AC0F2C">
        <w:rPr>
          <w:rFonts w:asciiTheme="minorHAnsi" w:hAnsiTheme="minorHAnsi" w:cs="Calibri"/>
          <w:color w:val="auto"/>
          <w:sz w:val="22"/>
          <w:szCs w:val="22"/>
        </w:rPr>
        <w:t>lle thermo-filmée micro-ondables</w:t>
      </w:r>
      <w:r w:rsidRPr="00380DD6">
        <w:rPr>
          <w:rFonts w:asciiTheme="minorHAnsi" w:hAnsiTheme="minorHAnsi" w:cs="Calibri"/>
          <w:color w:val="auto"/>
          <w:sz w:val="22"/>
          <w:szCs w:val="22"/>
        </w:rPr>
        <w:t xml:space="preserve"> </w:t>
      </w:r>
    </w:p>
    <w:p w14:paraId="52952BB8" w14:textId="77777777" w:rsidR="004851C4" w:rsidRPr="00380DD6" w:rsidRDefault="004851C4" w:rsidP="004851C4">
      <w:pPr>
        <w:pStyle w:val="Default"/>
        <w:rPr>
          <w:rFonts w:asciiTheme="minorHAnsi" w:hAnsiTheme="minorHAnsi"/>
          <w:color w:val="auto"/>
          <w:sz w:val="22"/>
          <w:szCs w:val="22"/>
        </w:rPr>
      </w:pPr>
      <w:r w:rsidRPr="00380DD6">
        <w:rPr>
          <w:rFonts w:ascii="MS Gothic" w:eastAsia="MS Gothic" w:hAnsi="MS Gothic" w:cs="MS Gothic" w:hint="eastAsia"/>
          <w:color w:val="auto"/>
          <w:sz w:val="22"/>
          <w:szCs w:val="22"/>
        </w:rPr>
        <w:t>➢</w:t>
      </w:r>
      <w:r w:rsidRPr="00380DD6">
        <w:rPr>
          <w:rFonts w:asciiTheme="minorHAnsi" w:hAnsiTheme="minorHAnsi" w:cs="Wingdings"/>
          <w:color w:val="auto"/>
          <w:sz w:val="22"/>
          <w:szCs w:val="22"/>
        </w:rPr>
        <w:t xml:space="preserve"> </w:t>
      </w:r>
      <w:r w:rsidRPr="00380DD6">
        <w:rPr>
          <w:rFonts w:asciiTheme="minorHAnsi" w:hAnsiTheme="minorHAnsi" w:cs="Calibri"/>
          <w:color w:val="auto"/>
          <w:sz w:val="22"/>
          <w:szCs w:val="22"/>
        </w:rPr>
        <w:t xml:space="preserve">Plat </w:t>
      </w:r>
      <w:proofErr w:type="gramStart"/>
      <w:r w:rsidRPr="00380DD6">
        <w:rPr>
          <w:rFonts w:asciiTheme="minorHAnsi" w:hAnsiTheme="minorHAnsi" w:cs="Calibri"/>
          <w:color w:val="auto"/>
          <w:sz w:val="22"/>
          <w:szCs w:val="22"/>
        </w:rPr>
        <w:t>cuisiné :</w:t>
      </w:r>
      <w:proofErr w:type="gramEnd"/>
      <w:r w:rsidRPr="00380DD6">
        <w:rPr>
          <w:rFonts w:asciiTheme="minorHAnsi" w:hAnsiTheme="minorHAnsi" w:cs="Calibri"/>
          <w:color w:val="auto"/>
          <w:sz w:val="22"/>
          <w:szCs w:val="22"/>
        </w:rPr>
        <w:t xml:space="preserve"> barquette individuelle thermo-filmée micro-ondables </w:t>
      </w:r>
    </w:p>
    <w:p w14:paraId="09689173" w14:textId="77777777" w:rsidR="004851C4" w:rsidRPr="00380DD6" w:rsidRDefault="004851C4" w:rsidP="004851C4">
      <w:pPr>
        <w:pStyle w:val="Default"/>
        <w:rPr>
          <w:rFonts w:asciiTheme="minorHAnsi" w:hAnsiTheme="minorHAnsi"/>
          <w:color w:val="auto"/>
          <w:sz w:val="22"/>
          <w:szCs w:val="22"/>
        </w:rPr>
      </w:pPr>
      <w:r w:rsidRPr="00380DD6">
        <w:rPr>
          <w:rFonts w:ascii="MS Gothic" w:eastAsia="MS Gothic" w:hAnsi="MS Gothic" w:cs="MS Gothic" w:hint="eastAsia"/>
          <w:color w:val="auto"/>
          <w:sz w:val="22"/>
          <w:szCs w:val="22"/>
        </w:rPr>
        <w:t>➢</w:t>
      </w:r>
      <w:r w:rsidRPr="00380DD6">
        <w:rPr>
          <w:rFonts w:asciiTheme="minorHAnsi" w:hAnsiTheme="minorHAnsi" w:cs="Wingdings"/>
          <w:color w:val="auto"/>
          <w:sz w:val="22"/>
          <w:szCs w:val="22"/>
        </w:rPr>
        <w:t xml:space="preserve"> </w:t>
      </w:r>
      <w:r w:rsidRPr="00380DD6">
        <w:rPr>
          <w:rFonts w:asciiTheme="minorHAnsi" w:hAnsiTheme="minorHAnsi" w:cs="Calibri"/>
          <w:color w:val="auto"/>
          <w:sz w:val="22"/>
          <w:szCs w:val="22"/>
        </w:rPr>
        <w:t xml:space="preserve">Produit laitier et </w:t>
      </w:r>
      <w:proofErr w:type="gramStart"/>
      <w:r w:rsidRPr="00380DD6">
        <w:rPr>
          <w:rFonts w:asciiTheme="minorHAnsi" w:hAnsiTheme="minorHAnsi" w:cs="Calibri"/>
          <w:color w:val="auto"/>
          <w:sz w:val="22"/>
          <w:szCs w:val="22"/>
        </w:rPr>
        <w:t>dessert :</w:t>
      </w:r>
      <w:proofErr w:type="gramEnd"/>
      <w:r w:rsidRPr="00380DD6">
        <w:rPr>
          <w:rFonts w:asciiTheme="minorHAnsi" w:hAnsiTheme="minorHAnsi" w:cs="Calibri"/>
          <w:color w:val="auto"/>
          <w:sz w:val="22"/>
          <w:szCs w:val="22"/>
        </w:rPr>
        <w:t xml:space="preserve"> emballage individuel </w:t>
      </w:r>
    </w:p>
    <w:p w14:paraId="5426D111" w14:textId="77777777" w:rsidR="004851C4" w:rsidRPr="00380DD6" w:rsidRDefault="004851C4" w:rsidP="004851C4">
      <w:pPr>
        <w:pStyle w:val="Default"/>
        <w:rPr>
          <w:rFonts w:asciiTheme="minorHAnsi" w:hAnsiTheme="minorHAnsi" w:cs="Calibri"/>
          <w:color w:val="auto"/>
          <w:sz w:val="22"/>
          <w:szCs w:val="22"/>
        </w:rPr>
      </w:pPr>
      <w:r w:rsidRPr="00380DD6">
        <w:rPr>
          <w:rFonts w:ascii="MS Gothic" w:eastAsia="MS Gothic" w:hAnsi="MS Gothic" w:cs="MS Gothic" w:hint="eastAsia"/>
          <w:color w:val="auto"/>
          <w:sz w:val="22"/>
          <w:szCs w:val="22"/>
        </w:rPr>
        <w:t>➢</w:t>
      </w:r>
      <w:r w:rsidRPr="00380DD6">
        <w:rPr>
          <w:rFonts w:asciiTheme="minorHAnsi" w:hAnsiTheme="minorHAnsi" w:cs="Wingdings"/>
          <w:color w:val="auto"/>
          <w:sz w:val="22"/>
          <w:szCs w:val="22"/>
        </w:rPr>
        <w:t xml:space="preserve"> </w:t>
      </w:r>
      <w:r w:rsidRPr="00380DD6">
        <w:rPr>
          <w:rFonts w:asciiTheme="minorHAnsi" w:hAnsiTheme="minorHAnsi" w:cs="Calibri"/>
          <w:color w:val="auto"/>
          <w:sz w:val="22"/>
          <w:szCs w:val="22"/>
        </w:rPr>
        <w:t xml:space="preserve">Le </w:t>
      </w:r>
      <w:proofErr w:type="gramStart"/>
      <w:r w:rsidRPr="00380DD6">
        <w:rPr>
          <w:rFonts w:asciiTheme="minorHAnsi" w:hAnsiTheme="minorHAnsi" w:cs="Calibri"/>
          <w:color w:val="auto"/>
          <w:sz w:val="22"/>
          <w:szCs w:val="22"/>
        </w:rPr>
        <w:t>potage :</w:t>
      </w:r>
      <w:proofErr w:type="gramEnd"/>
      <w:r w:rsidRPr="00380DD6">
        <w:rPr>
          <w:rFonts w:asciiTheme="minorHAnsi" w:hAnsiTheme="minorHAnsi" w:cs="Calibri"/>
          <w:color w:val="auto"/>
          <w:sz w:val="22"/>
          <w:szCs w:val="22"/>
        </w:rPr>
        <w:t xml:space="preserve"> bol (une portion) </w:t>
      </w:r>
    </w:p>
    <w:p w14:paraId="70DF9E56" w14:textId="77777777" w:rsidR="004851C4" w:rsidRDefault="004851C4" w:rsidP="004851C4">
      <w:pPr>
        <w:pStyle w:val="Default"/>
        <w:rPr>
          <w:color w:val="auto"/>
          <w:sz w:val="23"/>
          <w:szCs w:val="23"/>
        </w:rPr>
      </w:pPr>
    </w:p>
    <w:p w14:paraId="07D8A0A3" w14:textId="77777777" w:rsidR="004851C4" w:rsidRDefault="00380DD6" w:rsidP="004851C4">
      <w:pPr>
        <w:pStyle w:val="Default"/>
        <w:rPr>
          <w:rFonts w:ascii="Trebuchet MS" w:hAnsi="Trebuchet MS" w:cs="Calibri"/>
          <w:b/>
          <w:bCs/>
          <w:color w:val="auto"/>
        </w:rPr>
      </w:pPr>
      <w:r>
        <w:rPr>
          <w:rFonts w:ascii="Trebuchet MS" w:hAnsi="Trebuchet MS" w:cs="Calibri"/>
          <w:b/>
          <w:bCs/>
          <w:color w:val="auto"/>
        </w:rPr>
        <w:t xml:space="preserve">   </w:t>
      </w:r>
      <w:r w:rsidR="004851C4" w:rsidRPr="004851C4">
        <w:rPr>
          <w:rFonts w:ascii="Trebuchet MS" w:hAnsi="Trebuchet MS" w:cs="Calibri"/>
          <w:b/>
          <w:bCs/>
          <w:color w:val="auto"/>
        </w:rPr>
        <w:t>3.</w:t>
      </w:r>
      <w:r w:rsidR="004851C4">
        <w:rPr>
          <w:rFonts w:ascii="Trebuchet MS" w:hAnsi="Trebuchet MS" w:cs="Calibri"/>
          <w:b/>
          <w:bCs/>
          <w:color w:val="auto"/>
        </w:rPr>
        <w:t>2</w:t>
      </w:r>
      <w:r w:rsidR="004851C4" w:rsidRPr="004851C4">
        <w:rPr>
          <w:rFonts w:ascii="Trebuchet MS" w:hAnsi="Trebuchet MS" w:cs="Calibri"/>
          <w:b/>
          <w:bCs/>
          <w:color w:val="auto"/>
        </w:rPr>
        <w:t xml:space="preserve"> P</w:t>
      </w:r>
      <w:r w:rsidR="004851C4">
        <w:rPr>
          <w:rFonts w:ascii="Trebuchet MS" w:hAnsi="Trebuchet MS" w:cs="Calibri"/>
          <w:b/>
          <w:bCs/>
          <w:color w:val="auto"/>
        </w:rPr>
        <w:t>résentation</w:t>
      </w:r>
    </w:p>
    <w:p w14:paraId="44E871BC" w14:textId="77777777" w:rsidR="004851C4" w:rsidRPr="00380DD6" w:rsidRDefault="004851C4" w:rsidP="004851C4">
      <w:pPr>
        <w:pStyle w:val="Default"/>
        <w:rPr>
          <w:rFonts w:asciiTheme="minorHAnsi" w:hAnsiTheme="minorHAnsi"/>
          <w:color w:val="auto"/>
          <w:sz w:val="22"/>
          <w:szCs w:val="22"/>
        </w:rPr>
      </w:pPr>
    </w:p>
    <w:p w14:paraId="31D48B88" w14:textId="77777777" w:rsidR="004851C4" w:rsidRPr="00380DD6" w:rsidRDefault="004851C4" w:rsidP="004851C4">
      <w:pPr>
        <w:pStyle w:val="Corpsdetexte"/>
        <w:spacing w:before="2"/>
        <w:jc w:val="both"/>
        <w:rPr>
          <w:rFonts w:asciiTheme="minorHAnsi" w:hAnsiTheme="minorHAnsi"/>
          <w:sz w:val="22"/>
          <w:szCs w:val="22"/>
        </w:rPr>
      </w:pPr>
      <w:r w:rsidRPr="00380DD6">
        <w:rPr>
          <w:rFonts w:asciiTheme="minorHAnsi" w:hAnsiTheme="minorHAnsi"/>
          <w:sz w:val="22"/>
          <w:szCs w:val="22"/>
        </w:rPr>
        <w:t xml:space="preserve">Chaque conditionnement devra être identifié selon la règlementation sanitaire en vigueur. </w:t>
      </w:r>
    </w:p>
    <w:p w14:paraId="21871514" w14:textId="77777777" w:rsidR="004851C4" w:rsidRPr="00380DD6" w:rsidRDefault="004851C4" w:rsidP="004851C4">
      <w:pPr>
        <w:pStyle w:val="Corpsdetexte"/>
        <w:spacing w:before="2"/>
        <w:jc w:val="both"/>
        <w:rPr>
          <w:rFonts w:asciiTheme="minorHAnsi" w:hAnsiTheme="minorHAnsi"/>
          <w:sz w:val="22"/>
          <w:szCs w:val="22"/>
        </w:rPr>
      </w:pPr>
      <w:r w:rsidRPr="00380DD6">
        <w:rPr>
          <w:rFonts w:asciiTheme="minorHAnsi" w:hAnsiTheme="minorHAnsi"/>
          <w:sz w:val="22"/>
          <w:szCs w:val="22"/>
        </w:rPr>
        <w:t>Le prestataire devra fournir des indications précises et claires pour la remise en température des aliments.</w:t>
      </w:r>
    </w:p>
    <w:p w14:paraId="144A5D23" w14:textId="77777777" w:rsidR="00036C13" w:rsidRDefault="00036C13" w:rsidP="004851C4">
      <w:pPr>
        <w:pStyle w:val="Corpsdetexte"/>
        <w:ind w:right="164"/>
        <w:jc w:val="both"/>
        <w:rPr>
          <w:rFonts w:asciiTheme="minorHAnsi" w:hAnsiTheme="minorHAnsi"/>
          <w:sz w:val="22"/>
          <w:szCs w:val="22"/>
        </w:rPr>
      </w:pPr>
    </w:p>
    <w:p w14:paraId="2B2DC0B2" w14:textId="08C8B9A1" w:rsidR="004851C4" w:rsidRPr="00380DD6" w:rsidRDefault="6B1B9370" w:rsidP="16D3A662">
      <w:pPr>
        <w:pStyle w:val="Corpsdetexte"/>
        <w:ind w:right="164"/>
        <w:jc w:val="both"/>
        <w:rPr>
          <w:rFonts w:asciiTheme="minorHAnsi" w:hAnsiTheme="minorHAnsi"/>
          <w:sz w:val="22"/>
          <w:szCs w:val="22"/>
        </w:rPr>
      </w:pPr>
      <w:r w:rsidRPr="16D3A662">
        <w:rPr>
          <w:rFonts w:asciiTheme="minorHAnsi" w:hAnsiTheme="minorHAnsi"/>
          <w:sz w:val="22"/>
          <w:szCs w:val="22"/>
        </w:rPr>
        <w:t xml:space="preserve">Chaque barquette devra être étiquetée. Doivent être également </w:t>
      </w:r>
      <w:r w:rsidR="003E1C02" w:rsidRPr="16D3A662">
        <w:rPr>
          <w:rFonts w:asciiTheme="minorHAnsi" w:hAnsiTheme="minorHAnsi"/>
          <w:sz w:val="22"/>
          <w:szCs w:val="22"/>
        </w:rPr>
        <w:t>distingués</w:t>
      </w:r>
      <w:r w:rsidRPr="16D3A662">
        <w:rPr>
          <w:rFonts w:asciiTheme="minorHAnsi" w:hAnsiTheme="minorHAnsi"/>
          <w:sz w:val="22"/>
          <w:szCs w:val="22"/>
        </w:rPr>
        <w:t xml:space="preserve"> d’une manière </w:t>
      </w:r>
      <w:proofErr w:type="gramStart"/>
      <w:r w:rsidRPr="16D3A662">
        <w:rPr>
          <w:rFonts w:asciiTheme="minorHAnsi" w:hAnsiTheme="minorHAnsi"/>
          <w:sz w:val="22"/>
          <w:szCs w:val="22"/>
        </w:rPr>
        <w:t>apparente,  les</w:t>
      </w:r>
      <w:proofErr w:type="gramEnd"/>
      <w:r w:rsidRPr="16D3A662">
        <w:rPr>
          <w:rFonts w:asciiTheme="minorHAnsi" w:hAnsiTheme="minorHAnsi"/>
          <w:sz w:val="22"/>
          <w:szCs w:val="22"/>
        </w:rPr>
        <w:t xml:space="preserve"> repas normaux des repas spécifiques, sans</w:t>
      </w:r>
      <w:r w:rsidRPr="16D3A662">
        <w:rPr>
          <w:rFonts w:asciiTheme="minorHAnsi" w:hAnsiTheme="minorHAnsi"/>
          <w:spacing w:val="-24"/>
          <w:sz w:val="22"/>
          <w:szCs w:val="22"/>
        </w:rPr>
        <w:t xml:space="preserve"> </w:t>
      </w:r>
      <w:r w:rsidRPr="16D3A662">
        <w:rPr>
          <w:rFonts w:asciiTheme="minorHAnsi" w:hAnsiTheme="minorHAnsi"/>
          <w:sz w:val="22"/>
          <w:szCs w:val="22"/>
        </w:rPr>
        <w:t>sel.</w:t>
      </w:r>
    </w:p>
    <w:p w14:paraId="738610EB" w14:textId="77777777" w:rsidR="00F01482" w:rsidRPr="00380DD6" w:rsidRDefault="00F01482" w:rsidP="00F01482">
      <w:pPr>
        <w:pStyle w:val="Default"/>
        <w:rPr>
          <w:color w:val="auto"/>
          <w:sz w:val="22"/>
          <w:szCs w:val="22"/>
        </w:rPr>
      </w:pPr>
    </w:p>
    <w:p w14:paraId="3575504C" w14:textId="77777777" w:rsidR="00F01482" w:rsidRPr="00380DD6" w:rsidRDefault="00F01482" w:rsidP="00F01482">
      <w:pPr>
        <w:pStyle w:val="Default"/>
        <w:rPr>
          <w:rFonts w:ascii="Trebuchet MS" w:hAnsi="Trebuchet MS" w:cs="Calibri"/>
          <w:b/>
          <w:color w:val="auto"/>
          <w:sz w:val="28"/>
          <w:szCs w:val="28"/>
        </w:rPr>
      </w:pPr>
      <w:r w:rsidRPr="00380DD6">
        <w:rPr>
          <w:rFonts w:ascii="Trebuchet MS" w:hAnsi="Trebuchet MS" w:cs="Calibri"/>
          <w:b/>
          <w:color w:val="auto"/>
          <w:sz w:val="28"/>
          <w:szCs w:val="28"/>
        </w:rPr>
        <w:t xml:space="preserve">4 </w:t>
      </w:r>
      <w:r w:rsidR="00380DD6">
        <w:rPr>
          <w:rFonts w:ascii="Trebuchet MS" w:hAnsi="Trebuchet MS" w:cs="Calibri"/>
          <w:b/>
          <w:color w:val="auto"/>
          <w:sz w:val="28"/>
          <w:szCs w:val="28"/>
        </w:rPr>
        <w:t>- Repas</w:t>
      </w:r>
    </w:p>
    <w:p w14:paraId="637805D2" w14:textId="77777777" w:rsidR="00A70BE8" w:rsidRPr="00380DD6" w:rsidRDefault="00A70BE8" w:rsidP="00F01482">
      <w:pPr>
        <w:pStyle w:val="Default"/>
        <w:rPr>
          <w:rFonts w:ascii="Trebuchet MS" w:hAnsi="Trebuchet MS" w:cs="Calibri"/>
          <w:b/>
          <w:color w:val="auto"/>
          <w:sz w:val="18"/>
          <w:szCs w:val="18"/>
        </w:rPr>
      </w:pPr>
    </w:p>
    <w:p w14:paraId="658D6CD8" w14:textId="77777777" w:rsidR="00F01482" w:rsidRPr="00380DD6" w:rsidRDefault="00380DD6" w:rsidP="00F01482">
      <w:pPr>
        <w:pStyle w:val="Default"/>
        <w:rPr>
          <w:rFonts w:ascii="Trebuchet MS" w:hAnsi="Trebuchet MS"/>
          <w:b/>
          <w:color w:val="auto"/>
        </w:rPr>
      </w:pPr>
      <w:r>
        <w:rPr>
          <w:rFonts w:ascii="Trebuchet MS" w:hAnsi="Trebuchet MS" w:cs="Calibri"/>
          <w:b/>
          <w:bCs/>
          <w:color w:val="auto"/>
        </w:rPr>
        <w:t xml:space="preserve">    </w:t>
      </w:r>
      <w:r w:rsidR="00F01482" w:rsidRPr="00380DD6">
        <w:rPr>
          <w:rFonts w:ascii="Trebuchet MS" w:hAnsi="Trebuchet MS" w:cs="Calibri"/>
          <w:b/>
          <w:bCs/>
          <w:color w:val="auto"/>
        </w:rPr>
        <w:t>4.1 E</w:t>
      </w:r>
      <w:r>
        <w:rPr>
          <w:rFonts w:ascii="Trebuchet MS" w:hAnsi="Trebuchet MS" w:cs="Calibri"/>
          <w:b/>
          <w:bCs/>
          <w:color w:val="auto"/>
        </w:rPr>
        <w:t>laboration des repas</w:t>
      </w:r>
    </w:p>
    <w:p w14:paraId="463F29E8" w14:textId="77777777" w:rsidR="00380DD6" w:rsidRPr="00380DD6" w:rsidRDefault="00380DD6" w:rsidP="00380DD6">
      <w:pPr>
        <w:pStyle w:val="Default"/>
        <w:jc w:val="both"/>
        <w:rPr>
          <w:rFonts w:ascii="Calibri" w:hAnsi="Calibri" w:cs="Calibri"/>
          <w:color w:val="auto"/>
          <w:sz w:val="22"/>
          <w:szCs w:val="22"/>
        </w:rPr>
      </w:pPr>
    </w:p>
    <w:p w14:paraId="4644DC13" w14:textId="77777777" w:rsidR="00380DD6" w:rsidRDefault="00F01482" w:rsidP="00380DD6">
      <w:pPr>
        <w:pStyle w:val="Default"/>
        <w:jc w:val="both"/>
        <w:rPr>
          <w:rFonts w:ascii="Calibri" w:hAnsi="Calibri" w:cs="Calibri"/>
          <w:color w:val="auto"/>
          <w:sz w:val="22"/>
          <w:szCs w:val="22"/>
        </w:rPr>
      </w:pPr>
      <w:r w:rsidRPr="00380DD6">
        <w:rPr>
          <w:rFonts w:ascii="Calibri" w:hAnsi="Calibri" w:cs="Calibri"/>
          <w:color w:val="auto"/>
          <w:sz w:val="22"/>
          <w:szCs w:val="22"/>
        </w:rPr>
        <w:t xml:space="preserve">Les menus seront proposés par le prestataire par période </w:t>
      </w:r>
      <w:r w:rsidR="00380DD6">
        <w:rPr>
          <w:rFonts w:ascii="Calibri" w:hAnsi="Calibri" w:cs="Calibri"/>
          <w:color w:val="auto"/>
          <w:sz w:val="22"/>
          <w:szCs w:val="22"/>
        </w:rPr>
        <w:t>quatre</w:t>
      </w:r>
      <w:r w:rsidRPr="00380DD6">
        <w:rPr>
          <w:rFonts w:ascii="Calibri" w:hAnsi="Calibri" w:cs="Calibri"/>
          <w:color w:val="auto"/>
          <w:sz w:val="22"/>
          <w:szCs w:val="22"/>
        </w:rPr>
        <w:t xml:space="preserve"> semaine</w:t>
      </w:r>
      <w:r w:rsidR="00380DD6">
        <w:rPr>
          <w:rFonts w:ascii="Calibri" w:hAnsi="Calibri" w:cs="Calibri"/>
          <w:color w:val="auto"/>
          <w:sz w:val="22"/>
          <w:szCs w:val="22"/>
        </w:rPr>
        <w:t>s au minimum et transmis par mail au minimum 1 mois avant le début de la période concernée</w:t>
      </w:r>
      <w:r w:rsidRPr="00380DD6">
        <w:rPr>
          <w:rFonts w:ascii="Calibri" w:hAnsi="Calibri" w:cs="Calibri"/>
          <w:color w:val="auto"/>
          <w:sz w:val="22"/>
          <w:szCs w:val="22"/>
        </w:rPr>
        <w:t xml:space="preserve">. </w:t>
      </w:r>
    </w:p>
    <w:p w14:paraId="3B7B4B86" w14:textId="77777777" w:rsidR="00BB2610" w:rsidRDefault="00BB2610" w:rsidP="00380DD6">
      <w:pPr>
        <w:pStyle w:val="Default"/>
        <w:jc w:val="both"/>
        <w:rPr>
          <w:rFonts w:ascii="Calibri" w:hAnsi="Calibri" w:cs="Calibri"/>
          <w:color w:val="auto"/>
          <w:sz w:val="22"/>
          <w:szCs w:val="22"/>
        </w:rPr>
      </w:pPr>
    </w:p>
    <w:p w14:paraId="69A20842" w14:textId="77777777" w:rsidR="00BB2610" w:rsidRDefault="00BB2610" w:rsidP="00380DD6">
      <w:pPr>
        <w:pStyle w:val="Default"/>
        <w:jc w:val="both"/>
        <w:rPr>
          <w:rFonts w:ascii="Calibri" w:hAnsi="Calibri" w:cs="Calibri"/>
          <w:color w:val="auto"/>
          <w:sz w:val="22"/>
          <w:szCs w:val="22"/>
        </w:rPr>
      </w:pPr>
      <w:r>
        <w:rPr>
          <w:rFonts w:ascii="Calibri" w:hAnsi="Calibri" w:cs="Calibri"/>
          <w:color w:val="auto"/>
          <w:sz w:val="22"/>
          <w:szCs w:val="22"/>
        </w:rPr>
        <w:t>Le prestataire devra proposer deux menus différents pour chaque jour (hors Week-end et jours fériés où le menu sera unique). Le C.C.A.S. proposera aux usagers de choisir entre l’un ou l’autre des menus. Pas de panache possible entre les menus eux-mêmes.</w:t>
      </w:r>
    </w:p>
    <w:p w14:paraId="3A0FF5F2" w14:textId="77777777" w:rsidR="00380DD6" w:rsidRPr="00380DD6" w:rsidRDefault="00380DD6" w:rsidP="00380DD6">
      <w:pPr>
        <w:pStyle w:val="Default"/>
        <w:jc w:val="both"/>
        <w:rPr>
          <w:color w:val="auto"/>
          <w:sz w:val="22"/>
          <w:szCs w:val="22"/>
        </w:rPr>
      </w:pPr>
    </w:p>
    <w:p w14:paraId="03DEF684" w14:textId="77777777" w:rsidR="00F01482" w:rsidRDefault="00380DD6" w:rsidP="00F01482">
      <w:pPr>
        <w:pStyle w:val="Default"/>
        <w:rPr>
          <w:rFonts w:ascii="Trebuchet MS" w:hAnsi="Trebuchet MS" w:cs="Calibri"/>
          <w:b/>
          <w:bCs/>
          <w:color w:val="auto"/>
        </w:rPr>
      </w:pPr>
      <w:r>
        <w:rPr>
          <w:rFonts w:ascii="Trebuchet MS" w:hAnsi="Trebuchet MS" w:cs="Calibri"/>
          <w:b/>
          <w:bCs/>
          <w:color w:val="auto"/>
        </w:rPr>
        <w:t xml:space="preserve">    </w:t>
      </w:r>
      <w:r w:rsidR="00F01482" w:rsidRPr="00380DD6">
        <w:rPr>
          <w:rFonts w:ascii="Trebuchet MS" w:hAnsi="Trebuchet MS" w:cs="Calibri"/>
          <w:b/>
          <w:bCs/>
          <w:color w:val="auto"/>
        </w:rPr>
        <w:t>4.2 C</w:t>
      </w:r>
      <w:r>
        <w:rPr>
          <w:rFonts w:ascii="Trebuchet MS" w:hAnsi="Trebuchet MS" w:cs="Calibri"/>
          <w:b/>
          <w:bCs/>
          <w:color w:val="auto"/>
        </w:rPr>
        <w:t>o</w:t>
      </w:r>
      <w:r w:rsidR="00FE6881">
        <w:rPr>
          <w:rFonts w:ascii="Trebuchet MS" w:hAnsi="Trebuchet MS" w:cs="Calibri"/>
          <w:b/>
          <w:bCs/>
          <w:color w:val="auto"/>
        </w:rPr>
        <w:t>mmandes des repas</w:t>
      </w:r>
    </w:p>
    <w:p w14:paraId="5630AD66" w14:textId="77777777" w:rsidR="00380DD6" w:rsidRPr="00330119" w:rsidRDefault="00380DD6" w:rsidP="00F01482">
      <w:pPr>
        <w:pStyle w:val="Default"/>
        <w:rPr>
          <w:rFonts w:asciiTheme="minorHAnsi" w:hAnsiTheme="minorHAnsi" w:cs="Calibri"/>
          <w:b/>
          <w:bCs/>
          <w:color w:val="auto"/>
          <w:sz w:val="22"/>
          <w:szCs w:val="22"/>
        </w:rPr>
      </w:pPr>
    </w:p>
    <w:p w14:paraId="4CAB44ED" w14:textId="35888615" w:rsidR="00380DD6" w:rsidRPr="003E1C02" w:rsidRDefault="4896584A" w:rsidP="16D3A662">
      <w:pPr>
        <w:pStyle w:val="Corpsdetexte"/>
        <w:tabs>
          <w:tab w:val="left" w:pos="9632"/>
        </w:tabs>
        <w:ind w:right="-7"/>
        <w:jc w:val="both"/>
        <w:rPr>
          <w:rFonts w:asciiTheme="minorHAnsi" w:hAnsiTheme="minorHAnsi"/>
          <w:b/>
          <w:bCs/>
          <w:sz w:val="22"/>
          <w:szCs w:val="22"/>
        </w:rPr>
      </w:pPr>
      <w:r w:rsidRPr="16D3A662">
        <w:rPr>
          <w:rFonts w:asciiTheme="minorHAnsi" w:hAnsiTheme="minorHAnsi"/>
          <w:sz w:val="22"/>
          <w:szCs w:val="22"/>
        </w:rPr>
        <w:t xml:space="preserve">Chaque semaine, le C.C.A.S. communiquera la commande et la transmettra par mail </w:t>
      </w:r>
      <w:r w:rsidR="437013F5" w:rsidRPr="16D3A662">
        <w:rPr>
          <w:rFonts w:asciiTheme="minorHAnsi" w:hAnsiTheme="minorHAnsi"/>
          <w:sz w:val="22"/>
          <w:szCs w:val="22"/>
        </w:rPr>
        <w:t xml:space="preserve">ou dématérialisée via son logiciel métier, </w:t>
      </w:r>
      <w:r w:rsidRPr="16D3A662">
        <w:rPr>
          <w:rFonts w:asciiTheme="minorHAnsi" w:hAnsiTheme="minorHAnsi"/>
          <w:sz w:val="22"/>
          <w:szCs w:val="22"/>
        </w:rPr>
        <w:t>au titulaire,</w:t>
      </w:r>
      <w:r w:rsidR="2E9A3E86" w:rsidRPr="16D3A662">
        <w:rPr>
          <w:rFonts w:asciiTheme="minorHAnsi" w:hAnsiTheme="minorHAnsi"/>
          <w:sz w:val="22"/>
          <w:szCs w:val="22"/>
        </w:rPr>
        <w:t xml:space="preserve"> </w:t>
      </w:r>
      <w:r w:rsidRPr="16D3A662">
        <w:rPr>
          <w:rFonts w:asciiTheme="minorHAnsi" w:hAnsiTheme="minorHAnsi"/>
          <w:sz w:val="22"/>
          <w:szCs w:val="22"/>
        </w:rPr>
        <w:t xml:space="preserve">le </w:t>
      </w:r>
      <w:r w:rsidR="003E1C02">
        <w:rPr>
          <w:rFonts w:asciiTheme="minorHAnsi" w:hAnsiTheme="minorHAnsi"/>
          <w:sz w:val="22"/>
          <w:szCs w:val="22"/>
        </w:rPr>
        <w:t>mercre</w:t>
      </w:r>
      <w:r w:rsidRPr="16D3A662">
        <w:rPr>
          <w:rFonts w:asciiTheme="minorHAnsi" w:hAnsiTheme="minorHAnsi"/>
          <w:sz w:val="22"/>
          <w:szCs w:val="22"/>
        </w:rPr>
        <w:t>di avant 15 heures pour la semaine suivante.</w:t>
      </w:r>
      <w:r w:rsidR="07F43342" w:rsidRPr="16D3A662">
        <w:rPr>
          <w:rFonts w:asciiTheme="minorHAnsi" w:hAnsiTheme="minorHAnsi"/>
          <w:sz w:val="22"/>
          <w:szCs w:val="22"/>
        </w:rPr>
        <w:t xml:space="preserve"> </w:t>
      </w:r>
      <w:r w:rsidR="07F43342" w:rsidRPr="003E1C02">
        <w:rPr>
          <w:rFonts w:asciiTheme="minorHAnsi" w:hAnsiTheme="minorHAnsi"/>
          <w:b/>
          <w:bCs/>
          <w:sz w:val="22"/>
          <w:szCs w:val="22"/>
        </w:rPr>
        <w:t>La dématérialisation est à privilégier.</w:t>
      </w:r>
    </w:p>
    <w:p w14:paraId="61829076" w14:textId="77777777" w:rsidR="00330119" w:rsidRPr="00330119" w:rsidRDefault="00330119" w:rsidP="00330119">
      <w:pPr>
        <w:pStyle w:val="Corpsdetexte"/>
        <w:jc w:val="both"/>
        <w:rPr>
          <w:rFonts w:ascii="Calibri" w:hAnsi="Calibri" w:cs="Calibri"/>
          <w:sz w:val="22"/>
          <w:szCs w:val="22"/>
        </w:rPr>
      </w:pPr>
    </w:p>
    <w:p w14:paraId="356137C5" w14:textId="77777777" w:rsidR="00330119" w:rsidRPr="00330119" w:rsidRDefault="00F01482" w:rsidP="00330119">
      <w:pPr>
        <w:pStyle w:val="Corpsdetexte"/>
        <w:jc w:val="both"/>
        <w:rPr>
          <w:rFonts w:asciiTheme="minorHAnsi" w:hAnsiTheme="minorHAnsi"/>
          <w:sz w:val="22"/>
          <w:szCs w:val="22"/>
        </w:rPr>
      </w:pPr>
      <w:r w:rsidRPr="00330119">
        <w:rPr>
          <w:rFonts w:ascii="Calibri" w:hAnsi="Calibri" w:cs="Calibri"/>
          <w:sz w:val="22"/>
          <w:szCs w:val="22"/>
        </w:rPr>
        <w:t xml:space="preserve">Le C.C.A.S. se garde toutefois la possibilité de modifier </w:t>
      </w:r>
      <w:r w:rsidR="00330119" w:rsidRPr="00330119">
        <w:rPr>
          <w:rFonts w:ascii="Calibri" w:hAnsi="Calibri" w:cs="Calibri"/>
          <w:sz w:val="22"/>
          <w:szCs w:val="22"/>
        </w:rPr>
        <w:t xml:space="preserve">légèrement </w:t>
      </w:r>
      <w:r w:rsidRPr="00330119">
        <w:rPr>
          <w:rFonts w:ascii="Calibri" w:hAnsi="Calibri" w:cs="Calibri"/>
          <w:sz w:val="22"/>
          <w:szCs w:val="22"/>
        </w:rPr>
        <w:t>le nombre de repas (en plus ou en moins) prévus dans la commande jusqu’à la veille du jour de consommation</w:t>
      </w:r>
      <w:r w:rsidR="00330119" w:rsidRPr="00330119">
        <w:rPr>
          <w:rFonts w:ascii="Calibri" w:hAnsi="Calibri" w:cs="Calibri"/>
          <w:sz w:val="22"/>
          <w:szCs w:val="22"/>
        </w:rPr>
        <w:t xml:space="preserve"> </w:t>
      </w:r>
      <w:r w:rsidR="00330119" w:rsidRPr="00330119">
        <w:rPr>
          <w:rFonts w:asciiTheme="minorHAnsi" w:hAnsiTheme="minorHAnsi"/>
          <w:sz w:val="22"/>
          <w:szCs w:val="22"/>
        </w:rPr>
        <w:t>ou le vendredi après-midi pour le lundi.</w:t>
      </w:r>
    </w:p>
    <w:p w14:paraId="021E0D84" w14:textId="0F457A72" w:rsidR="0057697E" w:rsidRDefault="13ECB3B2" w:rsidP="0057697E">
      <w:pPr>
        <w:pStyle w:val="Corpsdetexte"/>
        <w:jc w:val="both"/>
        <w:rPr>
          <w:rFonts w:ascii="Calibri" w:hAnsi="Calibri" w:cs="Calibri"/>
          <w:sz w:val="22"/>
          <w:szCs w:val="22"/>
        </w:rPr>
      </w:pPr>
      <w:r w:rsidRPr="16D3A662">
        <w:rPr>
          <w:rFonts w:ascii="Calibri" w:hAnsi="Calibri" w:cs="Calibri"/>
          <w:sz w:val="22"/>
          <w:szCs w:val="22"/>
        </w:rPr>
        <w:t xml:space="preserve">Le titulaire du marché devra honorer chaque commande du C.C.A.S. sans valeur minimale exigée par bon. Le rythme des commandes est </w:t>
      </w:r>
      <w:r w:rsidR="484DF51C" w:rsidRPr="16D3A662">
        <w:rPr>
          <w:rFonts w:ascii="Calibri" w:hAnsi="Calibri" w:cs="Calibri"/>
          <w:sz w:val="22"/>
          <w:szCs w:val="22"/>
        </w:rPr>
        <w:t xml:space="preserve">en </w:t>
      </w:r>
      <w:r w:rsidRPr="16D3A662">
        <w:rPr>
          <w:rFonts w:ascii="Calibri" w:hAnsi="Calibri" w:cs="Calibri"/>
          <w:sz w:val="22"/>
          <w:szCs w:val="22"/>
        </w:rPr>
        <w:t>fonction des besoins du C.C.A.S. Aucune fréquence de commande ne pourra être imposée, ni aucun frais supplémentaire ne sera facturé pour des commandes jugées, par le titulaire du marché, de petite ou de grande importance, de faible ou de lourde charge.</w:t>
      </w:r>
    </w:p>
    <w:p w14:paraId="2BA226A1" w14:textId="77777777" w:rsidR="0057697E" w:rsidRDefault="0057697E" w:rsidP="0057697E">
      <w:pPr>
        <w:pStyle w:val="Corpsdetexte"/>
        <w:jc w:val="both"/>
        <w:rPr>
          <w:rFonts w:ascii="Calibri" w:hAnsi="Calibri" w:cs="Calibri"/>
          <w:sz w:val="22"/>
          <w:szCs w:val="22"/>
        </w:rPr>
      </w:pPr>
    </w:p>
    <w:p w14:paraId="09AB7B40" w14:textId="77777777" w:rsidR="00F01482" w:rsidRPr="00330119" w:rsidRDefault="00330119" w:rsidP="0057697E">
      <w:pPr>
        <w:pStyle w:val="Corpsdetexte"/>
        <w:jc w:val="both"/>
        <w:rPr>
          <w:rFonts w:ascii="Trebuchet MS" w:hAnsi="Trebuchet MS"/>
        </w:rPr>
      </w:pPr>
      <w:r>
        <w:rPr>
          <w:rFonts w:ascii="Trebuchet MS" w:hAnsi="Trebuchet MS" w:cs="Calibri"/>
          <w:b/>
          <w:bCs/>
          <w:sz w:val="28"/>
          <w:szCs w:val="28"/>
        </w:rPr>
        <w:lastRenderedPageBreak/>
        <w:t xml:space="preserve">   </w:t>
      </w:r>
      <w:r w:rsidR="00F01482" w:rsidRPr="00330119">
        <w:rPr>
          <w:rFonts w:ascii="Trebuchet MS" w:hAnsi="Trebuchet MS" w:cs="Calibri"/>
          <w:b/>
          <w:bCs/>
        </w:rPr>
        <w:t xml:space="preserve">4.3 </w:t>
      </w:r>
      <w:r>
        <w:rPr>
          <w:rFonts w:ascii="Trebuchet MS" w:hAnsi="Trebuchet MS" w:cs="Calibri"/>
          <w:b/>
          <w:bCs/>
        </w:rPr>
        <w:t>- Transport et livraison des repas</w:t>
      </w:r>
    </w:p>
    <w:p w14:paraId="17AD93B2" w14:textId="77777777" w:rsidR="00330119" w:rsidRPr="00330119" w:rsidRDefault="00330119" w:rsidP="00330119">
      <w:pPr>
        <w:pStyle w:val="Default"/>
        <w:jc w:val="both"/>
        <w:rPr>
          <w:rFonts w:ascii="Calibri" w:hAnsi="Calibri" w:cs="Calibri"/>
          <w:color w:val="auto"/>
          <w:sz w:val="22"/>
          <w:szCs w:val="22"/>
        </w:rPr>
      </w:pPr>
    </w:p>
    <w:p w14:paraId="1C8DEE77" w14:textId="77777777" w:rsidR="00330119" w:rsidRPr="00330119" w:rsidRDefault="00F01482" w:rsidP="00330119">
      <w:pPr>
        <w:pStyle w:val="Corpsdetexte"/>
        <w:spacing w:before="1"/>
        <w:ind w:right="123"/>
        <w:jc w:val="both"/>
        <w:rPr>
          <w:rFonts w:asciiTheme="minorHAnsi" w:hAnsiTheme="minorHAnsi"/>
          <w:sz w:val="22"/>
          <w:szCs w:val="22"/>
        </w:rPr>
      </w:pPr>
      <w:r w:rsidRPr="00330119">
        <w:rPr>
          <w:rFonts w:asciiTheme="minorHAnsi" w:hAnsiTheme="minorHAnsi" w:cs="Calibri"/>
          <w:sz w:val="22"/>
          <w:szCs w:val="22"/>
        </w:rPr>
        <w:t xml:space="preserve">Les repas étant préparés en liaison froide, ceux-ci devront être livrés par un véhicule </w:t>
      </w:r>
      <w:r w:rsidR="00330119">
        <w:rPr>
          <w:rFonts w:asciiTheme="minorHAnsi" w:hAnsiTheme="minorHAnsi" w:cs="Calibri"/>
          <w:sz w:val="22"/>
          <w:szCs w:val="22"/>
        </w:rPr>
        <w:t>réfrigéré</w:t>
      </w:r>
      <w:r w:rsidRPr="00330119">
        <w:rPr>
          <w:rFonts w:asciiTheme="minorHAnsi" w:hAnsiTheme="minorHAnsi" w:cs="Calibri"/>
          <w:sz w:val="22"/>
          <w:szCs w:val="22"/>
        </w:rPr>
        <w:t xml:space="preserve"> </w:t>
      </w:r>
      <w:r w:rsidR="00330119" w:rsidRPr="00330119">
        <w:rPr>
          <w:rFonts w:asciiTheme="minorHAnsi" w:hAnsiTheme="minorHAnsi"/>
          <w:sz w:val="22"/>
          <w:szCs w:val="22"/>
        </w:rPr>
        <w:t>avec un moyen de production au froid permettant le maintien des produits à une température de +3°C.</w:t>
      </w:r>
    </w:p>
    <w:p w14:paraId="0DE4B5B7" w14:textId="77777777" w:rsidR="00330119" w:rsidRPr="00CA47FF" w:rsidRDefault="00330119" w:rsidP="00330119">
      <w:pPr>
        <w:pStyle w:val="Default"/>
        <w:jc w:val="both"/>
        <w:rPr>
          <w:rFonts w:asciiTheme="minorHAnsi" w:hAnsiTheme="minorHAnsi" w:cs="Calibri"/>
          <w:color w:val="auto"/>
          <w:sz w:val="22"/>
          <w:szCs w:val="22"/>
        </w:rPr>
      </w:pPr>
    </w:p>
    <w:p w14:paraId="6B4288E1" w14:textId="7E30C09E" w:rsidR="00330119" w:rsidRPr="00CA47FF" w:rsidRDefault="40A3D21E" w:rsidP="16D3A662">
      <w:pPr>
        <w:pStyle w:val="Corpsdetexte"/>
        <w:ind w:right="113"/>
        <w:jc w:val="both"/>
        <w:rPr>
          <w:rFonts w:asciiTheme="minorHAnsi" w:hAnsiTheme="minorHAnsi"/>
          <w:sz w:val="22"/>
          <w:szCs w:val="22"/>
        </w:rPr>
      </w:pPr>
      <w:r w:rsidRPr="16D3A662">
        <w:rPr>
          <w:rFonts w:asciiTheme="minorHAnsi" w:hAnsiTheme="minorHAnsi"/>
          <w:sz w:val="22"/>
          <w:szCs w:val="22"/>
        </w:rPr>
        <w:t>Le prestataire se charge, sous sa responsabilité, de la livraison des repas au C.C.A.S. qui se fera dans le respect de la réglementation en vigueur en matière d’hygiène et de sécurité. Il devra prévoir</w:t>
      </w:r>
      <w:r w:rsidRPr="16D3A662">
        <w:rPr>
          <w:rFonts w:asciiTheme="minorHAnsi" w:hAnsiTheme="minorHAnsi"/>
          <w:spacing w:val="-6"/>
          <w:sz w:val="22"/>
          <w:szCs w:val="22"/>
        </w:rPr>
        <w:t xml:space="preserve"> </w:t>
      </w:r>
      <w:r w:rsidRPr="16D3A662">
        <w:rPr>
          <w:rFonts w:asciiTheme="minorHAnsi" w:hAnsiTheme="minorHAnsi"/>
          <w:sz w:val="22"/>
          <w:szCs w:val="22"/>
        </w:rPr>
        <w:t>les</w:t>
      </w:r>
      <w:r w:rsidRPr="16D3A662">
        <w:rPr>
          <w:rFonts w:asciiTheme="minorHAnsi" w:hAnsiTheme="minorHAnsi"/>
          <w:spacing w:val="-5"/>
          <w:sz w:val="22"/>
          <w:szCs w:val="22"/>
        </w:rPr>
        <w:t xml:space="preserve"> </w:t>
      </w:r>
      <w:r w:rsidRPr="16D3A662">
        <w:rPr>
          <w:rFonts w:asciiTheme="minorHAnsi" w:hAnsiTheme="minorHAnsi"/>
          <w:sz w:val="22"/>
          <w:szCs w:val="22"/>
        </w:rPr>
        <w:t>moyens</w:t>
      </w:r>
      <w:r w:rsidRPr="16D3A662">
        <w:rPr>
          <w:rFonts w:asciiTheme="minorHAnsi" w:hAnsiTheme="minorHAnsi"/>
          <w:spacing w:val="-5"/>
          <w:sz w:val="22"/>
          <w:szCs w:val="22"/>
        </w:rPr>
        <w:t xml:space="preserve"> </w:t>
      </w:r>
      <w:r w:rsidRPr="16D3A662">
        <w:rPr>
          <w:rFonts w:asciiTheme="minorHAnsi" w:hAnsiTheme="minorHAnsi"/>
          <w:sz w:val="22"/>
          <w:szCs w:val="22"/>
        </w:rPr>
        <w:t>humains</w:t>
      </w:r>
      <w:r w:rsidRPr="16D3A662">
        <w:rPr>
          <w:rFonts w:asciiTheme="minorHAnsi" w:hAnsiTheme="minorHAnsi"/>
          <w:spacing w:val="-6"/>
          <w:sz w:val="22"/>
          <w:szCs w:val="22"/>
        </w:rPr>
        <w:t xml:space="preserve"> </w:t>
      </w:r>
      <w:r w:rsidRPr="16D3A662">
        <w:rPr>
          <w:rFonts w:asciiTheme="minorHAnsi" w:hAnsiTheme="minorHAnsi"/>
          <w:sz w:val="22"/>
          <w:szCs w:val="22"/>
        </w:rPr>
        <w:t>et</w:t>
      </w:r>
      <w:r w:rsidRPr="16D3A662">
        <w:rPr>
          <w:rFonts w:asciiTheme="minorHAnsi" w:hAnsiTheme="minorHAnsi"/>
          <w:spacing w:val="-4"/>
          <w:sz w:val="22"/>
          <w:szCs w:val="22"/>
        </w:rPr>
        <w:t xml:space="preserve"> </w:t>
      </w:r>
      <w:r w:rsidRPr="16D3A662">
        <w:rPr>
          <w:rFonts w:asciiTheme="minorHAnsi" w:hAnsiTheme="minorHAnsi"/>
          <w:sz w:val="22"/>
          <w:szCs w:val="22"/>
        </w:rPr>
        <w:t>techniques</w:t>
      </w:r>
      <w:r w:rsidRPr="16D3A662">
        <w:rPr>
          <w:rFonts w:asciiTheme="minorHAnsi" w:hAnsiTheme="minorHAnsi"/>
          <w:spacing w:val="-5"/>
          <w:sz w:val="22"/>
          <w:szCs w:val="22"/>
        </w:rPr>
        <w:t xml:space="preserve"> </w:t>
      </w:r>
      <w:r w:rsidRPr="16D3A662">
        <w:rPr>
          <w:rFonts w:asciiTheme="minorHAnsi" w:hAnsiTheme="minorHAnsi"/>
          <w:sz w:val="22"/>
          <w:szCs w:val="22"/>
        </w:rPr>
        <w:t>suffisants</w:t>
      </w:r>
      <w:r w:rsidRPr="16D3A662">
        <w:rPr>
          <w:rFonts w:asciiTheme="minorHAnsi" w:hAnsiTheme="minorHAnsi"/>
          <w:spacing w:val="-6"/>
          <w:sz w:val="22"/>
          <w:szCs w:val="22"/>
        </w:rPr>
        <w:t xml:space="preserve"> </w:t>
      </w:r>
      <w:r w:rsidRPr="16D3A662">
        <w:rPr>
          <w:rFonts w:asciiTheme="minorHAnsi" w:hAnsiTheme="minorHAnsi"/>
          <w:sz w:val="22"/>
          <w:szCs w:val="22"/>
        </w:rPr>
        <w:t>pour</w:t>
      </w:r>
      <w:r w:rsidRPr="16D3A662">
        <w:rPr>
          <w:rFonts w:asciiTheme="minorHAnsi" w:hAnsiTheme="minorHAnsi"/>
          <w:spacing w:val="-4"/>
          <w:sz w:val="22"/>
          <w:szCs w:val="22"/>
        </w:rPr>
        <w:t xml:space="preserve"> </w:t>
      </w:r>
      <w:r w:rsidRPr="16D3A662">
        <w:rPr>
          <w:rFonts w:asciiTheme="minorHAnsi" w:hAnsiTheme="minorHAnsi"/>
          <w:sz w:val="22"/>
          <w:szCs w:val="22"/>
        </w:rPr>
        <w:t>leur</w:t>
      </w:r>
      <w:r w:rsidRPr="16D3A662">
        <w:rPr>
          <w:rFonts w:asciiTheme="minorHAnsi" w:hAnsiTheme="minorHAnsi"/>
          <w:spacing w:val="-4"/>
          <w:sz w:val="22"/>
          <w:szCs w:val="22"/>
        </w:rPr>
        <w:t xml:space="preserve"> </w:t>
      </w:r>
      <w:r w:rsidRPr="16D3A662">
        <w:rPr>
          <w:rFonts w:asciiTheme="minorHAnsi" w:hAnsiTheme="minorHAnsi"/>
          <w:sz w:val="22"/>
          <w:szCs w:val="22"/>
        </w:rPr>
        <w:t>transport</w:t>
      </w:r>
      <w:r w:rsidRPr="16D3A662">
        <w:rPr>
          <w:rFonts w:asciiTheme="minorHAnsi" w:hAnsiTheme="minorHAnsi"/>
          <w:spacing w:val="-6"/>
          <w:sz w:val="22"/>
          <w:szCs w:val="22"/>
        </w:rPr>
        <w:t xml:space="preserve"> </w:t>
      </w:r>
      <w:r w:rsidRPr="16D3A662">
        <w:rPr>
          <w:rFonts w:asciiTheme="minorHAnsi" w:hAnsiTheme="minorHAnsi"/>
          <w:sz w:val="22"/>
          <w:szCs w:val="22"/>
        </w:rPr>
        <w:t>et</w:t>
      </w:r>
      <w:r w:rsidRPr="16D3A662">
        <w:rPr>
          <w:rFonts w:asciiTheme="minorHAnsi" w:hAnsiTheme="minorHAnsi"/>
          <w:spacing w:val="-4"/>
          <w:sz w:val="22"/>
          <w:szCs w:val="22"/>
        </w:rPr>
        <w:t xml:space="preserve"> </w:t>
      </w:r>
      <w:r w:rsidRPr="16D3A662">
        <w:rPr>
          <w:rFonts w:asciiTheme="minorHAnsi" w:hAnsiTheme="minorHAnsi"/>
          <w:sz w:val="22"/>
          <w:szCs w:val="22"/>
        </w:rPr>
        <w:t>leur</w:t>
      </w:r>
      <w:r w:rsidRPr="16D3A662">
        <w:rPr>
          <w:rFonts w:asciiTheme="minorHAnsi" w:hAnsiTheme="minorHAnsi"/>
          <w:spacing w:val="2"/>
          <w:sz w:val="22"/>
          <w:szCs w:val="22"/>
        </w:rPr>
        <w:t xml:space="preserve"> </w:t>
      </w:r>
      <w:r w:rsidRPr="16D3A662">
        <w:rPr>
          <w:rFonts w:asciiTheme="minorHAnsi" w:hAnsiTheme="minorHAnsi"/>
          <w:sz w:val="22"/>
          <w:szCs w:val="22"/>
        </w:rPr>
        <w:t>remise</w:t>
      </w:r>
      <w:r w:rsidRPr="16D3A662">
        <w:rPr>
          <w:rFonts w:asciiTheme="minorHAnsi" w:hAnsiTheme="minorHAnsi"/>
          <w:spacing w:val="-4"/>
          <w:sz w:val="22"/>
          <w:szCs w:val="22"/>
        </w:rPr>
        <w:t xml:space="preserve"> </w:t>
      </w:r>
      <w:r w:rsidRPr="16D3A662">
        <w:rPr>
          <w:rFonts w:asciiTheme="minorHAnsi" w:hAnsiTheme="minorHAnsi"/>
          <w:sz w:val="22"/>
          <w:szCs w:val="22"/>
        </w:rPr>
        <w:t>au</w:t>
      </w:r>
      <w:r w:rsidRPr="16D3A662">
        <w:rPr>
          <w:rFonts w:asciiTheme="minorHAnsi" w:hAnsiTheme="minorHAnsi"/>
          <w:spacing w:val="-6"/>
          <w:sz w:val="22"/>
          <w:szCs w:val="22"/>
        </w:rPr>
        <w:t xml:space="preserve"> </w:t>
      </w:r>
      <w:r w:rsidRPr="16D3A662">
        <w:rPr>
          <w:rFonts w:asciiTheme="minorHAnsi" w:hAnsiTheme="minorHAnsi"/>
          <w:sz w:val="22"/>
          <w:szCs w:val="22"/>
        </w:rPr>
        <w:t>bénéficiaire.</w:t>
      </w:r>
      <w:r w:rsidR="60524D4B" w:rsidRPr="16D3A662">
        <w:rPr>
          <w:rFonts w:asciiTheme="minorHAnsi" w:hAnsiTheme="minorHAnsi"/>
          <w:sz w:val="22"/>
          <w:szCs w:val="22"/>
        </w:rPr>
        <w:t xml:space="preserve"> </w:t>
      </w:r>
      <w:r w:rsidRPr="16D3A662">
        <w:rPr>
          <w:rFonts w:asciiTheme="minorHAnsi" w:hAnsiTheme="minorHAnsi"/>
          <w:sz w:val="22"/>
          <w:szCs w:val="22"/>
        </w:rPr>
        <w:t>Le temps nécessaire au transport des repas, en particulier pour les produits fragiles, doit être réduit au maximum.</w:t>
      </w:r>
    </w:p>
    <w:p w14:paraId="66204FF1" w14:textId="77777777" w:rsidR="008C1DAE" w:rsidRPr="008C1DAE" w:rsidRDefault="008C1DAE" w:rsidP="00330119">
      <w:pPr>
        <w:pStyle w:val="Corpsdetexte"/>
        <w:rPr>
          <w:rFonts w:asciiTheme="minorHAnsi" w:hAnsiTheme="minorHAnsi"/>
          <w:sz w:val="22"/>
          <w:szCs w:val="22"/>
        </w:rPr>
      </w:pPr>
    </w:p>
    <w:p w14:paraId="78825388" w14:textId="77777777" w:rsidR="00330119" w:rsidRPr="008C1DAE" w:rsidRDefault="00330119" w:rsidP="008C1DAE">
      <w:pPr>
        <w:pStyle w:val="Corpsdetexte"/>
        <w:jc w:val="both"/>
        <w:rPr>
          <w:rFonts w:asciiTheme="minorHAnsi" w:hAnsiTheme="minorHAnsi"/>
          <w:sz w:val="22"/>
          <w:szCs w:val="22"/>
        </w:rPr>
      </w:pPr>
      <w:r w:rsidRPr="008C1DAE">
        <w:rPr>
          <w:rFonts w:asciiTheme="minorHAnsi" w:hAnsiTheme="minorHAnsi"/>
          <w:sz w:val="22"/>
          <w:szCs w:val="22"/>
        </w:rPr>
        <w:t>Le prestataire assurera le déchargement des fournitures, les repas devant entrer dans les locaux de restauration aux frais et risque du titulaire.</w:t>
      </w:r>
    </w:p>
    <w:p w14:paraId="469117BB" w14:textId="77777777" w:rsidR="00330119" w:rsidRPr="008C1DAE" w:rsidRDefault="008C1DAE" w:rsidP="008C1DAE">
      <w:pPr>
        <w:pStyle w:val="Titre2"/>
        <w:ind w:right="-46"/>
        <w:jc w:val="both"/>
        <w:rPr>
          <w:rFonts w:asciiTheme="minorHAnsi" w:hAnsiTheme="minorHAnsi"/>
          <w:b w:val="0"/>
          <w:i w:val="0"/>
          <w:sz w:val="22"/>
          <w:szCs w:val="22"/>
          <w:u w:val="single"/>
          <w:lang w:val="fr-FR"/>
        </w:rPr>
      </w:pPr>
      <w:r w:rsidRPr="008C1DAE">
        <w:rPr>
          <w:rFonts w:asciiTheme="minorHAnsi" w:hAnsiTheme="minorHAnsi"/>
          <w:b w:val="0"/>
          <w:i w:val="0"/>
          <w:sz w:val="22"/>
          <w:szCs w:val="22"/>
          <w:u w:val="single"/>
          <w:lang w:val="fr-FR"/>
        </w:rPr>
        <w:t>Les repas devront être livrés et placés dans les armoires froides dans les locaux du C.C.A.S. par le prestataire</w:t>
      </w:r>
      <w:r w:rsidR="00330119" w:rsidRPr="008C1DAE">
        <w:rPr>
          <w:rFonts w:asciiTheme="minorHAnsi" w:hAnsiTheme="minorHAnsi"/>
          <w:b w:val="0"/>
          <w:i w:val="0"/>
          <w:sz w:val="22"/>
          <w:szCs w:val="22"/>
          <w:u w:val="single"/>
          <w:lang w:val="fr-FR"/>
        </w:rPr>
        <w:t>.</w:t>
      </w:r>
    </w:p>
    <w:p w14:paraId="665DADE1" w14:textId="77777777" w:rsidR="00330119" w:rsidRPr="008C1DAE" w:rsidRDefault="00330119" w:rsidP="008C1DAE">
      <w:pPr>
        <w:pStyle w:val="Corpsdetexte"/>
        <w:jc w:val="both"/>
        <w:rPr>
          <w:rFonts w:asciiTheme="minorHAnsi" w:hAnsiTheme="minorHAnsi"/>
          <w:sz w:val="22"/>
          <w:szCs w:val="22"/>
        </w:rPr>
      </w:pPr>
      <w:r w:rsidRPr="008C1DAE">
        <w:rPr>
          <w:rFonts w:asciiTheme="minorHAnsi" w:hAnsiTheme="minorHAnsi"/>
          <w:sz w:val="22"/>
          <w:szCs w:val="22"/>
        </w:rPr>
        <w:t xml:space="preserve">Il est impossible que les repas ne soient pas livrés. Le </w:t>
      </w:r>
      <w:r w:rsidR="008C1DAE" w:rsidRPr="008C1DAE">
        <w:rPr>
          <w:rFonts w:asciiTheme="minorHAnsi" w:hAnsiTheme="minorHAnsi"/>
          <w:sz w:val="22"/>
          <w:szCs w:val="22"/>
        </w:rPr>
        <w:t>prestataire</w:t>
      </w:r>
      <w:r w:rsidRPr="008C1DAE">
        <w:rPr>
          <w:rFonts w:asciiTheme="minorHAnsi" w:hAnsiTheme="minorHAnsi"/>
          <w:sz w:val="22"/>
          <w:szCs w:val="22"/>
        </w:rPr>
        <w:t xml:space="preserve"> devra s’assurer de la parfaite livraison et ceci quelles que soient les conditions climatiques, les mouvements de grèves.</w:t>
      </w:r>
    </w:p>
    <w:p w14:paraId="2DBF0D7D" w14:textId="77777777" w:rsidR="00330119" w:rsidRPr="008C1DAE" w:rsidRDefault="00330119" w:rsidP="008C1DAE">
      <w:pPr>
        <w:pStyle w:val="Corpsdetexte"/>
        <w:spacing w:before="10"/>
        <w:jc w:val="both"/>
        <w:rPr>
          <w:rFonts w:asciiTheme="minorHAnsi" w:hAnsiTheme="minorHAnsi"/>
          <w:sz w:val="22"/>
          <w:szCs w:val="22"/>
        </w:rPr>
      </w:pPr>
    </w:p>
    <w:p w14:paraId="10FCBEBF" w14:textId="77777777" w:rsidR="00330119" w:rsidRPr="008C1DAE" w:rsidRDefault="00330119" w:rsidP="008C1DAE">
      <w:pPr>
        <w:pStyle w:val="Corpsdetexte"/>
        <w:jc w:val="both"/>
        <w:rPr>
          <w:rFonts w:asciiTheme="minorHAnsi" w:hAnsiTheme="minorHAnsi"/>
          <w:b/>
          <w:sz w:val="22"/>
          <w:szCs w:val="22"/>
          <w:u w:val="single"/>
        </w:rPr>
      </w:pPr>
      <w:r w:rsidRPr="008C1DAE">
        <w:rPr>
          <w:rFonts w:asciiTheme="minorHAnsi" w:hAnsiTheme="minorHAnsi"/>
          <w:b/>
          <w:sz w:val="22"/>
          <w:szCs w:val="22"/>
          <w:u w:val="single"/>
        </w:rPr>
        <w:t>Les livraisons seront effectuées avant 7h30 chaque matin de la semaine.</w:t>
      </w:r>
    </w:p>
    <w:p w14:paraId="6F47751C" w14:textId="77777777" w:rsidR="00330119" w:rsidRPr="008C1DAE" w:rsidRDefault="008C1DAE" w:rsidP="008C1DAE">
      <w:pPr>
        <w:pStyle w:val="Corpsdetexte"/>
        <w:spacing w:before="1"/>
        <w:jc w:val="both"/>
        <w:rPr>
          <w:rFonts w:asciiTheme="minorHAnsi" w:hAnsiTheme="minorHAnsi"/>
          <w:sz w:val="22"/>
          <w:szCs w:val="22"/>
        </w:rPr>
      </w:pPr>
      <w:r w:rsidRPr="008C1DAE">
        <w:rPr>
          <w:rFonts w:asciiTheme="minorHAnsi" w:hAnsiTheme="minorHAnsi"/>
          <w:sz w:val="22"/>
          <w:szCs w:val="22"/>
        </w:rPr>
        <w:t>Pour les livraisons du week-</w:t>
      </w:r>
      <w:r w:rsidR="00330119" w:rsidRPr="008C1DAE">
        <w:rPr>
          <w:rFonts w:asciiTheme="minorHAnsi" w:hAnsiTheme="minorHAnsi"/>
          <w:sz w:val="22"/>
          <w:szCs w:val="22"/>
        </w:rPr>
        <w:t>end, celle-ci se fera avec la livraison du vendredi matin.</w:t>
      </w:r>
    </w:p>
    <w:p w14:paraId="086BCF24" w14:textId="77777777" w:rsidR="00330119" w:rsidRPr="008C1DAE" w:rsidRDefault="00330119" w:rsidP="008C1DAE">
      <w:pPr>
        <w:pStyle w:val="Corpsdetexte"/>
        <w:jc w:val="both"/>
        <w:rPr>
          <w:rFonts w:asciiTheme="minorHAnsi" w:hAnsiTheme="minorHAnsi"/>
          <w:sz w:val="22"/>
          <w:szCs w:val="22"/>
        </w:rPr>
      </w:pPr>
      <w:r w:rsidRPr="008C1DAE">
        <w:rPr>
          <w:rFonts w:asciiTheme="minorHAnsi" w:hAnsiTheme="minorHAnsi"/>
          <w:sz w:val="22"/>
          <w:szCs w:val="22"/>
        </w:rPr>
        <w:t>Pour les livraisons de jours fériés, celle-ci se fera la veille avec la livraison du jour ou le vendredi avant 13h si le jour férié est un lundi.</w:t>
      </w:r>
    </w:p>
    <w:p w14:paraId="6B62F1B3" w14:textId="77777777" w:rsidR="00330119" w:rsidRDefault="00330119" w:rsidP="00330119">
      <w:pPr>
        <w:pStyle w:val="Default"/>
        <w:jc w:val="both"/>
        <w:rPr>
          <w:color w:val="auto"/>
          <w:sz w:val="22"/>
          <w:szCs w:val="22"/>
        </w:rPr>
      </w:pPr>
    </w:p>
    <w:p w14:paraId="7B2AD102" w14:textId="53737F83" w:rsidR="00517D15" w:rsidRDefault="61426ED3" w:rsidP="16D3A662">
      <w:pPr>
        <w:pStyle w:val="Default"/>
        <w:jc w:val="both"/>
        <w:rPr>
          <w:rFonts w:asciiTheme="minorHAnsi" w:hAnsiTheme="minorHAnsi"/>
          <w:sz w:val="22"/>
          <w:szCs w:val="22"/>
        </w:rPr>
      </w:pPr>
      <w:r w:rsidRPr="16D3A662">
        <w:rPr>
          <w:rFonts w:asciiTheme="minorHAnsi" w:hAnsiTheme="minorHAnsi"/>
          <w:sz w:val="22"/>
          <w:szCs w:val="22"/>
        </w:rPr>
        <w:t>Si la livraison n’est pas conforme à la commande (manque ou erreur de produits), le C.C.A.S. mettra le titulaire en demeure de compléter la livraison avant 9h30 le jour même.</w:t>
      </w:r>
    </w:p>
    <w:p w14:paraId="02F2C34E" w14:textId="77777777" w:rsidR="00517D15" w:rsidRPr="00330119" w:rsidRDefault="00517D15" w:rsidP="00330119">
      <w:pPr>
        <w:pStyle w:val="Default"/>
        <w:jc w:val="both"/>
        <w:rPr>
          <w:color w:val="auto"/>
          <w:sz w:val="22"/>
          <w:szCs w:val="22"/>
        </w:rPr>
      </w:pPr>
    </w:p>
    <w:p w14:paraId="18F5DCF7" w14:textId="77777777" w:rsidR="00F01482" w:rsidRPr="00517D15" w:rsidRDefault="00F01482" w:rsidP="00F01482">
      <w:pPr>
        <w:pStyle w:val="Default"/>
        <w:rPr>
          <w:rFonts w:ascii="Trebuchet MS" w:hAnsi="Trebuchet MS" w:cs="Calibri"/>
          <w:b/>
          <w:color w:val="auto"/>
          <w:sz w:val="28"/>
          <w:szCs w:val="28"/>
        </w:rPr>
      </w:pPr>
      <w:r w:rsidRPr="00517D15">
        <w:rPr>
          <w:rFonts w:ascii="Trebuchet MS" w:hAnsi="Trebuchet MS" w:cs="Calibri"/>
          <w:b/>
          <w:color w:val="auto"/>
          <w:sz w:val="28"/>
          <w:szCs w:val="28"/>
        </w:rPr>
        <w:t>5</w:t>
      </w:r>
      <w:r w:rsidR="00517D15">
        <w:rPr>
          <w:rFonts w:ascii="Trebuchet MS" w:hAnsi="Trebuchet MS" w:cs="Calibri"/>
          <w:b/>
          <w:color w:val="auto"/>
          <w:sz w:val="28"/>
          <w:szCs w:val="28"/>
        </w:rPr>
        <w:t xml:space="preserve"> -</w:t>
      </w:r>
      <w:r w:rsidRPr="00517D15">
        <w:rPr>
          <w:rFonts w:ascii="Trebuchet MS" w:hAnsi="Trebuchet MS" w:cs="Calibri"/>
          <w:b/>
          <w:color w:val="auto"/>
          <w:sz w:val="28"/>
          <w:szCs w:val="28"/>
        </w:rPr>
        <w:t xml:space="preserve"> E</w:t>
      </w:r>
      <w:r w:rsidR="00517D15">
        <w:rPr>
          <w:rFonts w:ascii="Trebuchet MS" w:hAnsi="Trebuchet MS" w:cs="Calibri"/>
          <w:b/>
          <w:color w:val="auto"/>
          <w:sz w:val="28"/>
          <w:szCs w:val="28"/>
        </w:rPr>
        <w:t>quilibre alimentaire</w:t>
      </w:r>
    </w:p>
    <w:p w14:paraId="680A4E5D" w14:textId="77777777" w:rsidR="00517D15" w:rsidRPr="00517D15" w:rsidRDefault="00517D15" w:rsidP="00F01482">
      <w:pPr>
        <w:pStyle w:val="Default"/>
        <w:rPr>
          <w:rFonts w:asciiTheme="minorHAnsi" w:hAnsiTheme="minorHAnsi" w:cs="Calibri"/>
          <w:color w:val="auto"/>
          <w:sz w:val="22"/>
          <w:szCs w:val="22"/>
        </w:rPr>
      </w:pPr>
    </w:p>
    <w:p w14:paraId="45A5B0F2" w14:textId="77777777" w:rsidR="00F01482" w:rsidRDefault="00517D15" w:rsidP="003F7879">
      <w:pPr>
        <w:pStyle w:val="Default"/>
        <w:contextualSpacing/>
        <w:rPr>
          <w:rFonts w:ascii="Trebuchet MS" w:hAnsi="Trebuchet MS" w:cs="Calibri"/>
          <w:b/>
          <w:bCs/>
          <w:color w:val="auto"/>
        </w:rPr>
      </w:pPr>
      <w:r w:rsidRPr="00517D15">
        <w:rPr>
          <w:rFonts w:ascii="Trebuchet MS" w:hAnsi="Trebuchet MS" w:cs="Calibri"/>
          <w:b/>
          <w:bCs/>
          <w:color w:val="auto"/>
        </w:rPr>
        <w:t xml:space="preserve">    </w:t>
      </w:r>
      <w:r w:rsidR="00F01482" w:rsidRPr="00517D15">
        <w:rPr>
          <w:rFonts w:ascii="Trebuchet MS" w:hAnsi="Trebuchet MS" w:cs="Calibri"/>
          <w:b/>
          <w:bCs/>
          <w:color w:val="auto"/>
        </w:rPr>
        <w:t xml:space="preserve">5.1 </w:t>
      </w:r>
      <w:r>
        <w:rPr>
          <w:rFonts w:ascii="Trebuchet MS" w:hAnsi="Trebuchet MS" w:cs="Calibri"/>
          <w:b/>
          <w:bCs/>
          <w:color w:val="auto"/>
        </w:rPr>
        <w:t xml:space="preserve">- </w:t>
      </w:r>
      <w:r w:rsidR="00F01482" w:rsidRPr="00517D15">
        <w:rPr>
          <w:rFonts w:ascii="Trebuchet MS" w:hAnsi="Trebuchet MS" w:cs="Calibri"/>
          <w:b/>
          <w:bCs/>
          <w:color w:val="auto"/>
        </w:rPr>
        <w:t>C</w:t>
      </w:r>
      <w:r>
        <w:rPr>
          <w:rFonts w:ascii="Trebuchet MS" w:hAnsi="Trebuchet MS" w:cs="Calibri"/>
          <w:b/>
          <w:bCs/>
          <w:color w:val="auto"/>
        </w:rPr>
        <w:t>omposition des repas</w:t>
      </w:r>
    </w:p>
    <w:p w14:paraId="19219836" w14:textId="77777777" w:rsidR="003F7879" w:rsidRPr="003F7879" w:rsidRDefault="003F7879" w:rsidP="003F7879">
      <w:pPr>
        <w:pStyle w:val="Corpsdetexte"/>
        <w:spacing w:before="100"/>
        <w:ind w:right="119"/>
        <w:contextualSpacing/>
        <w:jc w:val="both"/>
        <w:rPr>
          <w:rFonts w:asciiTheme="minorHAnsi" w:hAnsiTheme="minorHAnsi"/>
          <w:sz w:val="16"/>
          <w:szCs w:val="16"/>
        </w:rPr>
      </w:pPr>
    </w:p>
    <w:p w14:paraId="7432D901" w14:textId="0C5E0476" w:rsidR="003F7879" w:rsidRPr="003F7879" w:rsidRDefault="6A7B1737" w:rsidP="16D3A662">
      <w:pPr>
        <w:pStyle w:val="Corpsdetexte"/>
        <w:spacing w:before="100"/>
        <w:ind w:right="119"/>
        <w:contextualSpacing/>
        <w:jc w:val="both"/>
        <w:rPr>
          <w:rFonts w:asciiTheme="minorHAnsi" w:hAnsiTheme="minorHAnsi"/>
          <w:sz w:val="22"/>
          <w:szCs w:val="22"/>
        </w:rPr>
      </w:pPr>
      <w:r w:rsidRPr="16D3A662">
        <w:rPr>
          <w:rFonts w:asciiTheme="minorHAnsi" w:hAnsiTheme="minorHAnsi"/>
          <w:sz w:val="22"/>
          <w:szCs w:val="22"/>
        </w:rPr>
        <w:t>Pour veiller à la qualité nutritionnelle et aux quantités suffisantes pour les repas, les menus seront confectionnés selon les recommandations du Groupe d’Etude des Marchés de Restauration Collective et de Nutrition (GEMRCN) pour la catégorie des « Adolescents, adultes et personnes âgées si portage à domicile</w:t>
      </w:r>
      <w:r w:rsidRPr="16D3A662">
        <w:rPr>
          <w:rFonts w:asciiTheme="minorHAnsi" w:hAnsiTheme="minorHAnsi"/>
          <w:spacing w:val="-7"/>
          <w:sz w:val="22"/>
          <w:szCs w:val="22"/>
        </w:rPr>
        <w:t xml:space="preserve"> </w:t>
      </w:r>
      <w:r w:rsidRPr="16D3A662">
        <w:rPr>
          <w:rFonts w:asciiTheme="minorHAnsi" w:hAnsiTheme="minorHAnsi"/>
          <w:sz w:val="22"/>
          <w:szCs w:val="22"/>
        </w:rPr>
        <w:t>».</w:t>
      </w:r>
    </w:p>
    <w:p w14:paraId="296FEF7D" w14:textId="77777777" w:rsidR="003F7879" w:rsidRPr="003F7879" w:rsidRDefault="003F7879" w:rsidP="00F01482">
      <w:pPr>
        <w:pStyle w:val="Default"/>
        <w:rPr>
          <w:rFonts w:asciiTheme="minorHAnsi" w:hAnsiTheme="minorHAnsi" w:cs="Calibri"/>
          <w:color w:val="auto"/>
          <w:sz w:val="16"/>
          <w:szCs w:val="16"/>
        </w:rPr>
      </w:pPr>
    </w:p>
    <w:p w14:paraId="1CD873D4" w14:textId="77777777" w:rsidR="00517D15" w:rsidRPr="00517D15" w:rsidRDefault="00F01482" w:rsidP="003F7879">
      <w:pPr>
        <w:pStyle w:val="Default"/>
        <w:contextualSpacing/>
        <w:rPr>
          <w:rFonts w:asciiTheme="minorHAnsi" w:hAnsiTheme="minorHAnsi" w:cs="Calibri"/>
          <w:color w:val="auto"/>
          <w:sz w:val="22"/>
          <w:szCs w:val="22"/>
        </w:rPr>
      </w:pPr>
      <w:r w:rsidRPr="00517D15">
        <w:rPr>
          <w:rFonts w:asciiTheme="minorHAnsi" w:hAnsiTheme="minorHAnsi" w:cs="Calibri"/>
          <w:color w:val="auto"/>
          <w:sz w:val="22"/>
          <w:szCs w:val="22"/>
        </w:rPr>
        <w:t>Les repas qui doivent respecter les normes diétét</w:t>
      </w:r>
      <w:r w:rsidR="00517D15" w:rsidRPr="00517D15">
        <w:rPr>
          <w:rFonts w:asciiTheme="minorHAnsi" w:hAnsiTheme="minorHAnsi" w:cs="Calibri"/>
          <w:color w:val="auto"/>
          <w:sz w:val="22"/>
          <w:szCs w:val="22"/>
        </w:rPr>
        <w:t xml:space="preserve">iques par les textes en vigueur. </w:t>
      </w:r>
    </w:p>
    <w:p w14:paraId="76964005" w14:textId="77777777" w:rsidR="00517D15" w:rsidRDefault="00517D15" w:rsidP="003F7879">
      <w:pPr>
        <w:pStyle w:val="Corpsdetexte"/>
        <w:spacing w:before="90"/>
        <w:contextualSpacing/>
        <w:jc w:val="both"/>
        <w:rPr>
          <w:rFonts w:asciiTheme="minorHAnsi" w:hAnsiTheme="minorHAnsi"/>
          <w:sz w:val="22"/>
          <w:szCs w:val="22"/>
        </w:rPr>
      </w:pPr>
      <w:r w:rsidRPr="00517D15">
        <w:rPr>
          <w:rFonts w:asciiTheme="minorHAnsi" w:hAnsiTheme="minorHAnsi"/>
          <w:sz w:val="22"/>
          <w:szCs w:val="22"/>
        </w:rPr>
        <w:t>La prestation concerne le repas du midi, et ceci 7 jours semaine, pendant toute l’année :</w:t>
      </w:r>
    </w:p>
    <w:p w14:paraId="7194DBDC" w14:textId="77777777" w:rsidR="00517D15" w:rsidRPr="00517D15" w:rsidRDefault="00517D15" w:rsidP="00BB2610">
      <w:pPr>
        <w:pStyle w:val="Corpsdetexte"/>
        <w:spacing w:line="274" w:lineRule="exact"/>
        <w:jc w:val="both"/>
        <w:rPr>
          <w:rFonts w:asciiTheme="minorHAnsi" w:hAnsiTheme="minorHAnsi"/>
          <w:sz w:val="16"/>
          <w:szCs w:val="16"/>
        </w:rPr>
      </w:pPr>
    </w:p>
    <w:p w14:paraId="63E23B72" w14:textId="77777777" w:rsidR="00517D15" w:rsidRPr="00517D15" w:rsidRDefault="00517D15" w:rsidP="00517D15">
      <w:pPr>
        <w:pStyle w:val="Paragraphedeliste"/>
        <w:numPr>
          <w:ilvl w:val="0"/>
          <w:numId w:val="11"/>
        </w:numPr>
        <w:tabs>
          <w:tab w:val="left" w:pos="826"/>
          <w:tab w:val="left" w:pos="827"/>
        </w:tabs>
        <w:rPr>
          <w:rFonts w:asciiTheme="minorHAnsi" w:hAnsiTheme="minorHAnsi"/>
        </w:rPr>
      </w:pPr>
      <w:r w:rsidRPr="00517D15">
        <w:rPr>
          <w:rFonts w:asciiTheme="minorHAnsi" w:hAnsiTheme="minorHAnsi"/>
          <w:lang w:val="fr-FR"/>
        </w:rPr>
        <w:t xml:space="preserve">Un potage </w:t>
      </w:r>
    </w:p>
    <w:p w14:paraId="4D31F99D" w14:textId="77777777" w:rsidR="00517D15" w:rsidRPr="00517D15" w:rsidRDefault="00517D15" w:rsidP="00517D15">
      <w:pPr>
        <w:pStyle w:val="Paragraphedeliste"/>
        <w:numPr>
          <w:ilvl w:val="0"/>
          <w:numId w:val="11"/>
        </w:numPr>
        <w:tabs>
          <w:tab w:val="left" w:pos="826"/>
          <w:tab w:val="left" w:pos="827"/>
        </w:tabs>
        <w:rPr>
          <w:rFonts w:asciiTheme="minorHAnsi" w:hAnsiTheme="minorHAnsi"/>
        </w:rPr>
      </w:pPr>
      <w:r w:rsidRPr="00517D15">
        <w:rPr>
          <w:rFonts w:asciiTheme="minorHAnsi" w:hAnsiTheme="minorHAnsi"/>
          <w:lang w:val="fr-FR"/>
        </w:rPr>
        <w:t>Une Entrée au choix</w:t>
      </w:r>
    </w:p>
    <w:p w14:paraId="22347553" w14:textId="732401BC" w:rsidR="00517D15" w:rsidRPr="00517D15" w:rsidRDefault="61426ED3" w:rsidP="16D3A662">
      <w:pPr>
        <w:pStyle w:val="Paragraphedeliste"/>
        <w:numPr>
          <w:ilvl w:val="0"/>
          <w:numId w:val="11"/>
        </w:numPr>
        <w:tabs>
          <w:tab w:val="left" w:pos="826"/>
          <w:tab w:val="left" w:pos="827"/>
        </w:tabs>
        <w:ind w:right="116"/>
        <w:rPr>
          <w:rFonts w:asciiTheme="minorHAnsi" w:hAnsiTheme="minorHAnsi"/>
          <w:lang w:val="fr-FR"/>
        </w:rPr>
      </w:pPr>
      <w:r w:rsidRPr="16D3A662">
        <w:rPr>
          <w:rFonts w:asciiTheme="minorHAnsi" w:hAnsiTheme="minorHAnsi"/>
          <w:lang w:val="fr-FR"/>
        </w:rPr>
        <w:t xml:space="preserve">Un plat au choix– si le plat ne plait pas, possibilité d’avoir du poisson ou du jambon ou du steak haché </w:t>
      </w:r>
      <w:r w:rsidR="2B2E7D7E" w:rsidRPr="16D3A662">
        <w:rPr>
          <w:rFonts w:asciiTheme="minorHAnsi" w:hAnsiTheme="minorHAnsi"/>
          <w:lang w:val="fr-FR"/>
        </w:rPr>
        <w:t>ou une côte de porc</w:t>
      </w:r>
    </w:p>
    <w:p w14:paraId="2E98C7F5" w14:textId="77777777" w:rsidR="00517D15" w:rsidRPr="00517D15" w:rsidRDefault="00517D15" w:rsidP="00517D15">
      <w:pPr>
        <w:pStyle w:val="Paragraphedeliste"/>
        <w:numPr>
          <w:ilvl w:val="0"/>
          <w:numId w:val="11"/>
        </w:numPr>
        <w:tabs>
          <w:tab w:val="left" w:pos="826"/>
          <w:tab w:val="left" w:pos="827"/>
        </w:tabs>
        <w:ind w:right="116"/>
        <w:rPr>
          <w:rFonts w:asciiTheme="minorHAnsi" w:hAnsiTheme="minorHAnsi"/>
          <w:lang w:val="fr-FR"/>
        </w:rPr>
      </w:pPr>
      <w:r w:rsidRPr="00517D15">
        <w:rPr>
          <w:rFonts w:asciiTheme="minorHAnsi" w:hAnsiTheme="minorHAnsi"/>
          <w:lang w:val="fr-FR"/>
        </w:rPr>
        <w:t xml:space="preserve">Accompagnement au choix – si l’accompagnement ne plait pas possibilité d’avoir </w:t>
      </w:r>
      <w:r w:rsidR="00BB2610">
        <w:rPr>
          <w:rFonts w:asciiTheme="minorHAnsi" w:hAnsiTheme="minorHAnsi"/>
          <w:lang w:val="fr-FR"/>
        </w:rPr>
        <w:t>des frites</w:t>
      </w:r>
    </w:p>
    <w:p w14:paraId="75978E85" w14:textId="77777777" w:rsidR="00517D15" w:rsidRPr="00517D15" w:rsidRDefault="00517D15" w:rsidP="00517D15">
      <w:pPr>
        <w:pStyle w:val="Paragraphedeliste"/>
        <w:numPr>
          <w:ilvl w:val="0"/>
          <w:numId w:val="11"/>
        </w:numPr>
        <w:tabs>
          <w:tab w:val="left" w:pos="826"/>
          <w:tab w:val="left" w:pos="827"/>
        </w:tabs>
        <w:spacing w:line="274" w:lineRule="exact"/>
        <w:rPr>
          <w:rFonts w:asciiTheme="minorHAnsi" w:hAnsiTheme="minorHAnsi"/>
          <w:lang w:val="fr-FR"/>
        </w:rPr>
      </w:pPr>
      <w:r w:rsidRPr="00517D15">
        <w:rPr>
          <w:rFonts w:asciiTheme="minorHAnsi" w:hAnsiTheme="minorHAnsi"/>
          <w:lang w:val="fr-FR"/>
        </w:rPr>
        <w:t xml:space="preserve">Dessert au choix </w:t>
      </w:r>
    </w:p>
    <w:p w14:paraId="57286473" w14:textId="77777777" w:rsidR="00517D15" w:rsidRDefault="00517D15" w:rsidP="00517D15">
      <w:pPr>
        <w:pStyle w:val="Paragraphedeliste"/>
        <w:numPr>
          <w:ilvl w:val="0"/>
          <w:numId w:val="11"/>
        </w:numPr>
        <w:tabs>
          <w:tab w:val="left" w:pos="826"/>
          <w:tab w:val="left" w:pos="827"/>
        </w:tabs>
        <w:spacing w:line="274" w:lineRule="exact"/>
        <w:rPr>
          <w:rFonts w:asciiTheme="minorHAnsi" w:hAnsiTheme="minorHAnsi"/>
          <w:lang w:val="fr-FR"/>
        </w:rPr>
      </w:pPr>
      <w:r w:rsidRPr="00517D15">
        <w:rPr>
          <w:rFonts w:asciiTheme="minorHAnsi" w:hAnsiTheme="minorHAnsi"/>
          <w:lang w:val="fr-FR"/>
        </w:rPr>
        <w:t>1 fromage (1 portion + 1 carré de</w:t>
      </w:r>
      <w:r w:rsidRPr="00517D15">
        <w:rPr>
          <w:rFonts w:asciiTheme="minorHAnsi" w:hAnsiTheme="minorHAnsi"/>
          <w:spacing w:val="-11"/>
          <w:lang w:val="fr-FR"/>
        </w:rPr>
        <w:t xml:space="preserve"> </w:t>
      </w:r>
      <w:r w:rsidRPr="00517D15">
        <w:rPr>
          <w:rFonts w:asciiTheme="minorHAnsi" w:hAnsiTheme="minorHAnsi"/>
          <w:lang w:val="fr-FR"/>
        </w:rPr>
        <w:t>beurre)</w:t>
      </w:r>
    </w:p>
    <w:p w14:paraId="066814EA" w14:textId="77777777" w:rsidR="00FC062D" w:rsidRPr="00517D15" w:rsidRDefault="00FC062D" w:rsidP="00517D15">
      <w:pPr>
        <w:pStyle w:val="Paragraphedeliste"/>
        <w:numPr>
          <w:ilvl w:val="0"/>
          <w:numId w:val="11"/>
        </w:numPr>
        <w:tabs>
          <w:tab w:val="left" w:pos="826"/>
          <w:tab w:val="left" w:pos="827"/>
        </w:tabs>
        <w:spacing w:line="274" w:lineRule="exact"/>
        <w:rPr>
          <w:rFonts w:asciiTheme="minorHAnsi" w:hAnsiTheme="minorHAnsi"/>
          <w:lang w:val="fr-FR"/>
        </w:rPr>
      </w:pPr>
      <w:r>
        <w:rPr>
          <w:rFonts w:asciiTheme="minorHAnsi" w:hAnsiTheme="minorHAnsi"/>
          <w:lang w:val="fr-FR"/>
        </w:rPr>
        <w:t>1 pain « pistolet »</w:t>
      </w:r>
    </w:p>
    <w:p w14:paraId="769D0D3C" w14:textId="77777777" w:rsidR="00517D15" w:rsidRPr="00517D15" w:rsidRDefault="00517D15" w:rsidP="00517D15">
      <w:pPr>
        <w:pStyle w:val="Corpsdetexte"/>
        <w:spacing w:before="1"/>
        <w:rPr>
          <w:rFonts w:asciiTheme="minorHAnsi" w:hAnsiTheme="minorHAnsi"/>
          <w:sz w:val="22"/>
          <w:szCs w:val="22"/>
        </w:rPr>
      </w:pPr>
    </w:p>
    <w:p w14:paraId="131256E0" w14:textId="77777777" w:rsidR="00BB2610" w:rsidRDefault="00517D15" w:rsidP="00BB2610">
      <w:pPr>
        <w:pStyle w:val="Default"/>
        <w:rPr>
          <w:rFonts w:ascii="Calibri" w:hAnsi="Calibri" w:cs="Calibri"/>
          <w:color w:val="auto"/>
          <w:sz w:val="22"/>
          <w:szCs w:val="22"/>
        </w:rPr>
      </w:pPr>
      <w:r w:rsidRPr="004241F9">
        <w:rPr>
          <w:rFonts w:asciiTheme="minorHAnsi" w:hAnsiTheme="minorHAnsi"/>
          <w:sz w:val="22"/>
          <w:szCs w:val="22"/>
        </w:rPr>
        <w:lastRenderedPageBreak/>
        <w:t>L’assaisonnement sera également à fournir</w:t>
      </w:r>
      <w:r w:rsidR="004241F9">
        <w:rPr>
          <w:rFonts w:asciiTheme="minorHAnsi" w:hAnsiTheme="minorHAnsi"/>
          <w:sz w:val="22"/>
          <w:szCs w:val="22"/>
        </w:rPr>
        <w:t xml:space="preserve"> séparément</w:t>
      </w:r>
      <w:r w:rsidRPr="004241F9">
        <w:rPr>
          <w:rFonts w:asciiTheme="minorHAnsi" w:hAnsiTheme="minorHAnsi"/>
          <w:sz w:val="22"/>
          <w:szCs w:val="22"/>
        </w:rPr>
        <w:t>.</w:t>
      </w:r>
      <w:r w:rsidR="00BB2610" w:rsidRPr="004241F9">
        <w:rPr>
          <w:rFonts w:ascii="Calibri" w:hAnsi="Calibri" w:cs="Calibri"/>
          <w:color w:val="auto"/>
          <w:sz w:val="22"/>
          <w:szCs w:val="22"/>
        </w:rPr>
        <w:t xml:space="preserve"> </w:t>
      </w:r>
    </w:p>
    <w:p w14:paraId="54CD245A" w14:textId="77777777" w:rsidR="004241F9" w:rsidRPr="004241F9" w:rsidRDefault="004241F9" w:rsidP="00BB2610">
      <w:pPr>
        <w:pStyle w:val="Default"/>
        <w:rPr>
          <w:rFonts w:ascii="Calibri" w:hAnsi="Calibri" w:cs="Calibri"/>
          <w:color w:val="auto"/>
          <w:sz w:val="22"/>
          <w:szCs w:val="22"/>
        </w:rPr>
      </w:pPr>
    </w:p>
    <w:p w14:paraId="65204B29" w14:textId="77777777" w:rsidR="004241F9" w:rsidRDefault="00BB2610" w:rsidP="004241F9">
      <w:pPr>
        <w:pStyle w:val="Default"/>
        <w:jc w:val="both"/>
        <w:rPr>
          <w:rFonts w:ascii="Calibri" w:hAnsi="Calibri" w:cs="Calibri"/>
          <w:color w:val="auto"/>
          <w:sz w:val="22"/>
          <w:szCs w:val="22"/>
        </w:rPr>
      </w:pPr>
      <w:r w:rsidRPr="004241F9">
        <w:rPr>
          <w:rFonts w:ascii="Calibri" w:hAnsi="Calibri" w:cs="Calibri"/>
          <w:color w:val="auto"/>
          <w:sz w:val="22"/>
          <w:szCs w:val="22"/>
        </w:rPr>
        <w:t xml:space="preserve">Le prestataire s’engage à faire en sorte que les plats soient en qualité et en quantité suffisante, les menus doivent être établis de manière à satisfaire différents niveaux de besoins caloriques ainsi que les régimes spécifiques (sans sel, </w:t>
      </w:r>
      <w:r w:rsidR="004241F9" w:rsidRPr="004241F9">
        <w:rPr>
          <w:rFonts w:ascii="Calibri" w:hAnsi="Calibri" w:cs="Calibri"/>
          <w:color w:val="auto"/>
          <w:sz w:val="22"/>
          <w:szCs w:val="22"/>
        </w:rPr>
        <w:t>diabétique…)</w:t>
      </w:r>
      <w:r w:rsidR="004241F9">
        <w:rPr>
          <w:rFonts w:ascii="Calibri" w:hAnsi="Calibri" w:cs="Calibri"/>
          <w:color w:val="auto"/>
          <w:sz w:val="22"/>
          <w:szCs w:val="22"/>
        </w:rPr>
        <w:t xml:space="preserve">. </w:t>
      </w:r>
    </w:p>
    <w:p w14:paraId="1231BE67" w14:textId="77777777" w:rsidR="004241F9" w:rsidRDefault="004241F9" w:rsidP="004241F9">
      <w:pPr>
        <w:pStyle w:val="Default"/>
        <w:jc w:val="both"/>
        <w:rPr>
          <w:rFonts w:ascii="Calibri" w:hAnsi="Calibri" w:cs="Calibri"/>
          <w:color w:val="auto"/>
          <w:sz w:val="22"/>
          <w:szCs w:val="22"/>
        </w:rPr>
      </w:pPr>
    </w:p>
    <w:p w14:paraId="6795F773" w14:textId="77777777" w:rsidR="00517D15" w:rsidRPr="0057697E" w:rsidRDefault="00BB2610" w:rsidP="004241F9">
      <w:pPr>
        <w:pStyle w:val="Corpsdetexte"/>
        <w:spacing w:before="1"/>
        <w:ind w:right="-46"/>
        <w:jc w:val="both"/>
        <w:rPr>
          <w:rFonts w:asciiTheme="minorHAnsi" w:hAnsiTheme="minorHAnsi"/>
          <w:b/>
          <w:sz w:val="22"/>
          <w:szCs w:val="22"/>
        </w:rPr>
      </w:pPr>
      <w:r w:rsidRPr="0057697E">
        <w:rPr>
          <w:rFonts w:ascii="Calibri" w:hAnsi="Calibri" w:cs="Calibri"/>
          <w:b/>
          <w:sz w:val="22"/>
          <w:szCs w:val="22"/>
        </w:rPr>
        <w:t xml:space="preserve">Le prestataire accordera une importance particulière à favoriser les produits de saison, les produits locaux et les circuits courts. </w:t>
      </w:r>
    </w:p>
    <w:p w14:paraId="36FEB5B0" w14:textId="77777777" w:rsidR="00517D15" w:rsidRPr="004241F9" w:rsidRDefault="00517D15" w:rsidP="00517D15">
      <w:pPr>
        <w:pStyle w:val="Corpsdetexte"/>
        <w:spacing w:before="10"/>
        <w:rPr>
          <w:rFonts w:asciiTheme="minorHAnsi" w:hAnsiTheme="minorHAnsi"/>
          <w:sz w:val="22"/>
          <w:szCs w:val="22"/>
        </w:rPr>
      </w:pPr>
    </w:p>
    <w:p w14:paraId="2CA2F7AC" w14:textId="77777777" w:rsidR="00BB2610" w:rsidRPr="004241F9" w:rsidRDefault="00517D15" w:rsidP="00BB2610">
      <w:pPr>
        <w:pStyle w:val="Default"/>
        <w:jc w:val="both"/>
        <w:rPr>
          <w:color w:val="auto"/>
          <w:sz w:val="22"/>
          <w:szCs w:val="22"/>
        </w:rPr>
      </w:pPr>
      <w:r w:rsidRPr="004241F9">
        <w:rPr>
          <w:rFonts w:asciiTheme="minorHAnsi" w:hAnsiTheme="minorHAnsi"/>
          <w:sz w:val="22"/>
          <w:szCs w:val="22"/>
        </w:rPr>
        <w:t xml:space="preserve">L’aspect des denrées et leur cuisson doivent faire l’objet d’un soin particulier, tant par leur qualité que par leur quantité. </w:t>
      </w:r>
      <w:r w:rsidR="00BB2610" w:rsidRPr="004241F9">
        <w:rPr>
          <w:rFonts w:ascii="Calibri" w:hAnsi="Calibri" w:cs="Calibri"/>
          <w:color w:val="auto"/>
          <w:sz w:val="22"/>
          <w:szCs w:val="22"/>
        </w:rPr>
        <w:t xml:space="preserve">La collectivité sera très vigilante sur la qualité des fruits proposés à la consommation des usagers En particulier, les fruits devront être à parfaite maturité le jour de leur consommation. </w:t>
      </w:r>
    </w:p>
    <w:p w14:paraId="30D7AA69" w14:textId="77777777" w:rsidR="00517D15" w:rsidRPr="004241F9" w:rsidRDefault="00517D15" w:rsidP="00517D15">
      <w:pPr>
        <w:pStyle w:val="Corpsdetexte"/>
        <w:ind w:right="119"/>
        <w:jc w:val="both"/>
        <w:rPr>
          <w:rFonts w:asciiTheme="minorHAnsi" w:hAnsiTheme="minorHAnsi"/>
          <w:sz w:val="22"/>
          <w:szCs w:val="22"/>
        </w:rPr>
      </w:pPr>
    </w:p>
    <w:p w14:paraId="4E71375B" w14:textId="77777777" w:rsidR="004241F9" w:rsidRPr="004241F9" w:rsidRDefault="00F01482" w:rsidP="004241F9">
      <w:pPr>
        <w:pStyle w:val="Corpsdetexte"/>
        <w:ind w:right="119"/>
        <w:jc w:val="both"/>
        <w:rPr>
          <w:rFonts w:ascii="Calibri" w:hAnsi="Calibri" w:cs="Calibri"/>
          <w:sz w:val="22"/>
          <w:szCs w:val="22"/>
        </w:rPr>
      </w:pPr>
      <w:r w:rsidRPr="004241F9">
        <w:rPr>
          <w:rFonts w:ascii="Calibri" w:hAnsi="Calibri" w:cs="Calibri"/>
          <w:sz w:val="22"/>
          <w:szCs w:val="22"/>
          <w:u w:val="single"/>
        </w:rPr>
        <w:t>Nota bene</w:t>
      </w:r>
      <w:r w:rsidRPr="004241F9">
        <w:rPr>
          <w:rFonts w:ascii="Calibri" w:hAnsi="Calibri" w:cs="Calibri"/>
          <w:sz w:val="22"/>
          <w:szCs w:val="22"/>
        </w:rPr>
        <w:t xml:space="preserve"> : </w:t>
      </w:r>
      <w:r w:rsidR="00BB2610" w:rsidRPr="004241F9">
        <w:rPr>
          <w:rFonts w:asciiTheme="minorHAnsi" w:hAnsiTheme="minorHAnsi"/>
          <w:sz w:val="22"/>
          <w:szCs w:val="22"/>
        </w:rPr>
        <w:t>La présentation des rations revêt un caractère primordial auquel le prestataire devra porter la plus grande attention </w:t>
      </w:r>
      <w:r w:rsidRPr="004241F9">
        <w:rPr>
          <w:rFonts w:ascii="Calibri" w:hAnsi="Calibri" w:cs="Calibri"/>
          <w:sz w:val="22"/>
          <w:szCs w:val="22"/>
        </w:rPr>
        <w:t xml:space="preserve">pour stimuler l’appétit des personnes concernées (exemples : citron pour le poisson, cornichons pour la charcuterie, biscuits pour les desserts, persil, ail, beurre, fromage râpé). </w:t>
      </w:r>
    </w:p>
    <w:p w14:paraId="100C5B58" w14:textId="77777777" w:rsidR="004241F9" w:rsidRPr="00876FD4" w:rsidRDefault="00876FD4" w:rsidP="004241F9">
      <w:pPr>
        <w:pStyle w:val="Corpsdetexte"/>
        <w:ind w:right="119"/>
        <w:jc w:val="both"/>
        <w:rPr>
          <w:rFonts w:ascii="Calibri" w:hAnsi="Calibri" w:cs="Calibri"/>
          <w:sz w:val="22"/>
          <w:szCs w:val="22"/>
        </w:rPr>
      </w:pPr>
      <w:r>
        <w:rPr>
          <w:rFonts w:ascii="Calibri" w:hAnsi="Calibri" w:cs="Calibri"/>
          <w:sz w:val="22"/>
          <w:szCs w:val="22"/>
        </w:rPr>
        <w:t xml:space="preserve"> </w:t>
      </w:r>
    </w:p>
    <w:p w14:paraId="3A4FBAFF" w14:textId="77777777" w:rsidR="00F01482" w:rsidRPr="00876FD4" w:rsidRDefault="00876FD4" w:rsidP="00F01482">
      <w:pPr>
        <w:pStyle w:val="Default"/>
        <w:rPr>
          <w:rFonts w:ascii="Trebuchet MS" w:hAnsi="Trebuchet MS" w:cs="Calibri"/>
          <w:b/>
          <w:bCs/>
          <w:color w:val="auto"/>
        </w:rPr>
      </w:pPr>
      <w:r>
        <w:rPr>
          <w:rFonts w:ascii="Trebuchet MS" w:hAnsi="Trebuchet MS" w:cs="Calibri"/>
          <w:b/>
          <w:bCs/>
          <w:color w:val="auto"/>
        </w:rPr>
        <w:t xml:space="preserve">    </w:t>
      </w:r>
      <w:r w:rsidR="00F01482" w:rsidRPr="00876FD4">
        <w:rPr>
          <w:rFonts w:ascii="Trebuchet MS" w:hAnsi="Trebuchet MS" w:cs="Calibri"/>
          <w:b/>
          <w:bCs/>
          <w:color w:val="auto"/>
        </w:rPr>
        <w:t xml:space="preserve">5.2 </w:t>
      </w:r>
      <w:r>
        <w:rPr>
          <w:rFonts w:ascii="Trebuchet MS" w:hAnsi="Trebuchet MS" w:cs="Calibri"/>
          <w:b/>
          <w:bCs/>
          <w:color w:val="auto"/>
        </w:rPr>
        <w:t>- Repas spécifiques</w:t>
      </w:r>
      <w:r w:rsidR="00F01482" w:rsidRPr="00876FD4">
        <w:rPr>
          <w:rFonts w:ascii="Trebuchet MS" w:hAnsi="Trebuchet MS" w:cs="Calibri"/>
          <w:b/>
          <w:bCs/>
          <w:color w:val="auto"/>
        </w:rPr>
        <w:t xml:space="preserve"> </w:t>
      </w:r>
    </w:p>
    <w:p w14:paraId="7196D064" w14:textId="77777777" w:rsidR="004241F9" w:rsidRPr="00876FD4" w:rsidRDefault="004241F9" w:rsidP="00F01482">
      <w:pPr>
        <w:pStyle w:val="Default"/>
        <w:rPr>
          <w:color w:val="auto"/>
          <w:sz w:val="22"/>
          <w:szCs w:val="22"/>
        </w:rPr>
      </w:pPr>
    </w:p>
    <w:p w14:paraId="1C6F29F2" w14:textId="77777777" w:rsidR="004241F9" w:rsidRPr="004241F9" w:rsidRDefault="004241F9" w:rsidP="004241F9">
      <w:pPr>
        <w:pStyle w:val="Default"/>
        <w:jc w:val="both"/>
        <w:rPr>
          <w:rFonts w:ascii="Calibri" w:hAnsi="Calibri" w:cs="Calibri"/>
          <w:color w:val="auto"/>
          <w:sz w:val="22"/>
          <w:szCs w:val="22"/>
        </w:rPr>
      </w:pPr>
      <w:r w:rsidRPr="004241F9">
        <w:rPr>
          <w:rFonts w:ascii="Calibri" w:hAnsi="Calibri" w:cs="Calibri"/>
          <w:color w:val="auto"/>
          <w:sz w:val="22"/>
          <w:szCs w:val="22"/>
        </w:rPr>
        <w:t xml:space="preserve">Le prestataire devra accorder une attention particulière aux différents régimes alimentaires obligatoires. (Sans sel et diabétiques) Ces informations seront fournies par le CCAS et devront être prises en compte instantanément par le prestataire. </w:t>
      </w:r>
    </w:p>
    <w:p w14:paraId="34FF1C98" w14:textId="77777777" w:rsidR="004241F9" w:rsidRPr="004241F9" w:rsidRDefault="004241F9" w:rsidP="00F01482">
      <w:pPr>
        <w:pStyle w:val="Default"/>
        <w:rPr>
          <w:rFonts w:ascii="Calibri" w:hAnsi="Calibri" w:cs="Calibri"/>
          <w:color w:val="auto"/>
          <w:sz w:val="22"/>
          <w:szCs w:val="22"/>
        </w:rPr>
      </w:pPr>
    </w:p>
    <w:p w14:paraId="675BE47E" w14:textId="77777777" w:rsidR="00F01482" w:rsidRPr="004241F9" w:rsidRDefault="00F01482" w:rsidP="00F01482">
      <w:pPr>
        <w:pStyle w:val="Default"/>
        <w:rPr>
          <w:rFonts w:ascii="Calibri" w:hAnsi="Calibri" w:cs="Calibri"/>
          <w:color w:val="auto"/>
          <w:sz w:val="22"/>
          <w:szCs w:val="22"/>
        </w:rPr>
      </w:pPr>
      <w:r w:rsidRPr="004241F9">
        <w:rPr>
          <w:rFonts w:ascii="Calibri" w:hAnsi="Calibri" w:cs="Calibri"/>
          <w:color w:val="auto"/>
          <w:sz w:val="22"/>
          <w:szCs w:val="22"/>
        </w:rPr>
        <w:t xml:space="preserve">Le titulaire </w:t>
      </w:r>
      <w:r w:rsidR="004241F9" w:rsidRPr="004241F9">
        <w:rPr>
          <w:rFonts w:ascii="Calibri" w:hAnsi="Calibri" w:cs="Calibri"/>
          <w:color w:val="auto"/>
          <w:sz w:val="22"/>
          <w:szCs w:val="22"/>
        </w:rPr>
        <w:t>devra proposer également</w:t>
      </w:r>
      <w:r w:rsidRPr="004241F9">
        <w:rPr>
          <w:rFonts w:ascii="Calibri" w:hAnsi="Calibri" w:cs="Calibri"/>
          <w:color w:val="auto"/>
          <w:sz w:val="22"/>
          <w:szCs w:val="22"/>
        </w:rPr>
        <w:t xml:space="preserve"> à minima, </w:t>
      </w:r>
      <w:r w:rsidR="004241F9" w:rsidRPr="004241F9">
        <w:rPr>
          <w:rFonts w:ascii="Calibri" w:hAnsi="Calibri" w:cs="Calibri"/>
          <w:color w:val="auto"/>
          <w:sz w:val="22"/>
          <w:szCs w:val="22"/>
        </w:rPr>
        <w:t xml:space="preserve">des menus à thèmes : </w:t>
      </w:r>
      <w:r w:rsidRPr="004241F9">
        <w:rPr>
          <w:rFonts w:ascii="Calibri" w:hAnsi="Calibri" w:cs="Calibri"/>
          <w:color w:val="auto"/>
          <w:sz w:val="22"/>
          <w:szCs w:val="22"/>
        </w:rPr>
        <w:t xml:space="preserve">Noël, </w:t>
      </w:r>
      <w:r w:rsidR="004241F9" w:rsidRPr="004241F9">
        <w:rPr>
          <w:rFonts w:ascii="Calibri" w:hAnsi="Calibri" w:cs="Calibri"/>
          <w:color w:val="auto"/>
          <w:sz w:val="22"/>
          <w:szCs w:val="22"/>
        </w:rPr>
        <w:t>Pâques …</w:t>
      </w:r>
    </w:p>
    <w:p w14:paraId="6D072C0D" w14:textId="77777777" w:rsidR="004241F9" w:rsidRPr="004241F9" w:rsidRDefault="004241F9" w:rsidP="00F01482">
      <w:pPr>
        <w:pStyle w:val="Default"/>
        <w:rPr>
          <w:rFonts w:ascii="Calibri" w:hAnsi="Calibri" w:cs="Calibri"/>
          <w:color w:val="auto"/>
          <w:sz w:val="22"/>
          <w:szCs w:val="22"/>
        </w:rPr>
      </w:pPr>
    </w:p>
    <w:p w14:paraId="5B9F3632" w14:textId="77777777" w:rsidR="00F01482" w:rsidRPr="004241F9" w:rsidRDefault="00F01482" w:rsidP="00F01482">
      <w:pPr>
        <w:pStyle w:val="Default"/>
        <w:rPr>
          <w:rFonts w:ascii="Calibri" w:hAnsi="Calibri" w:cs="Calibri"/>
          <w:color w:val="auto"/>
          <w:sz w:val="22"/>
          <w:szCs w:val="22"/>
        </w:rPr>
      </w:pPr>
      <w:r w:rsidRPr="004241F9">
        <w:rPr>
          <w:rFonts w:ascii="Calibri" w:hAnsi="Calibri" w:cs="Calibri"/>
          <w:color w:val="auto"/>
          <w:sz w:val="22"/>
          <w:szCs w:val="22"/>
        </w:rPr>
        <w:t>Le mémoire technique du candidat devra comp</w:t>
      </w:r>
      <w:r w:rsidR="004241F9" w:rsidRPr="004241F9">
        <w:rPr>
          <w:rFonts w:ascii="Calibri" w:hAnsi="Calibri" w:cs="Calibri"/>
          <w:color w:val="auto"/>
          <w:sz w:val="22"/>
          <w:szCs w:val="22"/>
        </w:rPr>
        <w:t>orter des exemples de ces menus.</w:t>
      </w:r>
    </w:p>
    <w:p w14:paraId="48A21919" w14:textId="77777777" w:rsidR="004241F9" w:rsidRPr="004241F9" w:rsidRDefault="004241F9" w:rsidP="00F01482">
      <w:pPr>
        <w:pStyle w:val="Default"/>
        <w:rPr>
          <w:color w:val="auto"/>
          <w:sz w:val="22"/>
          <w:szCs w:val="22"/>
        </w:rPr>
      </w:pPr>
    </w:p>
    <w:p w14:paraId="26F88452" w14:textId="77777777" w:rsidR="00F01482" w:rsidRPr="005939DA" w:rsidRDefault="00F01482" w:rsidP="00F01482">
      <w:pPr>
        <w:pStyle w:val="Default"/>
        <w:rPr>
          <w:rFonts w:ascii="Calibri" w:hAnsi="Calibri" w:cs="Calibri"/>
          <w:b/>
          <w:color w:val="auto"/>
          <w:sz w:val="28"/>
          <w:szCs w:val="28"/>
        </w:rPr>
      </w:pPr>
      <w:r w:rsidRPr="005939DA">
        <w:rPr>
          <w:rFonts w:ascii="Calibri" w:hAnsi="Calibri" w:cs="Calibri"/>
          <w:b/>
          <w:color w:val="auto"/>
          <w:sz w:val="28"/>
          <w:szCs w:val="28"/>
        </w:rPr>
        <w:t>7</w:t>
      </w:r>
      <w:r w:rsidR="005939DA">
        <w:rPr>
          <w:rFonts w:ascii="Calibri" w:hAnsi="Calibri" w:cs="Calibri"/>
          <w:b/>
          <w:color w:val="auto"/>
          <w:sz w:val="28"/>
          <w:szCs w:val="28"/>
        </w:rPr>
        <w:t xml:space="preserve"> -</w:t>
      </w:r>
      <w:r w:rsidRPr="005939DA">
        <w:rPr>
          <w:rFonts w:ascii="Calibri" w:hAnsi="Calibri" w:cs="Calibri"/>
          <w:b/>
          <w:color w:val="auto"/>
          <w:sz w:val="28"/>
          <w:szCs w:val="28"/>
        </w:rPr>
        <w:t xml:space="preserve"> T</w:t>
      </w:r>
      <w:r w:rsidR="005939DA">
        <w:rPr>
          <w:rFonts w:ascii="Calibri" w:hAnsi="Calibri" w:cs="Calibri"/>
          <w:b/>
          <w:color w:val="auto"/>
          <w:sz w:val="28"/>
          <w:szCs w:val="28"/>
        </w:rPr>
        <w:t>raçabilité et sécurité alimentaire</w:t>
      </w:r>
    </w:p>
    <w:p w14:paraId="6BD18F9B" w14:textId="77777777" w:rsidR="005939DA" w:rsidRPr="005939DA" w:rsidRDefault="005939DA" w:rsidP="00F01482">
      <w:pPr>
        <w:pStyle w:val="Default"/>
        <w:rPr>
          <w:rFonts w:ascii="Calibri" w:hAnsi="Calibri" w:cs="Calibri"/>
          <w:color w:val="auto"/>
          <w:sz w:val="16"/>
          <w:szCs w:val="16"/>
        </w:rPr>
      </w:pPr>
    </w:p>
    <w:p w14:paraId="1562590C" w14:textId="77777777" w:rsidR="005939DA" w:rsidRDefault="00F01482" w:rsidP="005939DA">
      <w:pPr>
        <w:pStyle w:val="Default"/>
        <w:jc w:val="both"/>
        <w:rPr>
          <w:rFonts w:ascii="Calibri" w:hAnsi="Calibri" w:cs="Calibri"/>
          <w:color w:val="auto"/>
          <w:sz w:val="23"/>
          <w:szCs w:val="23"/>
        </w:rPr>
      </w:pPr>
      <w:r>
        <w:rPr>
          <w:rFonts w:ascii="Calibri" w:hAnsi="Calibri" w:cs="Calibri"/>
          <w:color w:val="auto"/>
          <w:sz w:val="23"/>
          <w:szCs w:val="23"/>
        </w:rPr>
        <w:t xml:space="preserve">Les denrées utilisées dans la confection des repas doivent répondre aux dispositions de la réglementation concernant les denrées alimentaires. </w:t>
      </w:r>
    </w:p>
    <w:p w14:paraId="238601FE" w14:textId="77777777" w:rsidR="005939DA" w:rsidRDefault="005939DA" w:rsidP="00F01482">
      <w:pPr>
        <w:pStyle w:val="Default"/>
        <w:rPr>
          <w:rFonts w:ascii="Calibri" w:hAnsi="Calibri" w:cs="Calibri"/>
          <w:color w:val="auto"/>
          <w:sz w:val="23"/>
          <w:szCs w:val="23"/>
        </w:rPr>
      </w:pPr>
    </w:p>
    <w:p w14:paraId="65B4B2E9" w14:textId="77777777" w:rsidR="00F01482" w:rsidRDefault="00F01482" w:rsidP="005939DA">
      <w:pPr>
        <w:pStyle w:val="Default"/>
        <w:numPr>
          <w:ilvl w:val="0"/>
          <w:numId w:val="12"/>
        </w:numPr>
        <w:jc w:val="both"/>
        <w:rPr>
          <w:color w:val="auto"/>
          <w:sz w:val="23"/>
          <w:szCs w:val="23"/>
        </w:rPr>
      </w:pPr>
      <w:r>
        <w:rPr>
          <w:rFonts w:ascii="Calibri" w:hAnsi="Calibri" w:cs="Calibri"/>
          <w:color w:val="auto"/>
          <w:sz w:val="23"/>
          <w:szCs w:val="23"/>
        </w:rPr>
        <w:t xml:space="preserve">Dispositions relatives aux OGM : les aliments génétiquement modifiés devront être exclus des préparations. </w:t>
      </w:r>
    </w:p>
    <w:p w14:paraId="31B9C179" w14:textId="4FBEB898" w:rsidR="005939DA" w:rsidRPr="005939DA" w:rsidRDefault="13ECB3B2" w:rsidP="005939DA">
      <w:pPr>
        <w:pStyle w:val="Default"/>
        <w:numPr>
          <w:ilvl w:val="0"/>
          <w:numId w:val="12"/>
        </w:numPr>
        <w:jc w:val="both"/>
        <w:rPr>
          <w:color w:val="auto"/>
          <w:sz w:val="23"/>
          <w:szCs w:val="23"/>
        </w:rPr>
      </w:pPr>
      <w:r w:rsidRPr="16D3A662">
        <w:rPr>
          <w:rFonts w:ascii="Calibri" w:hAnsi="Calibri" w:cs="Calibri"/>
          <w:color w:val="auto"/>
          <w:sz w:val="23"/>
          <w:szCs w:val="23"/>
        </w:rPr>
        <w:t xml:space="preserve">Dispositions relatives à la viande Bovine : seule la viande bovine </w:t>
      </w:r>
      <w:r w:rsidR="414A5969" w:rsidRPr="16D3A662">
        <w:rPr>
          <w:rFonts w:ascii="Calibri" w:hAnsi="Calibri" w:cs="Calibri"/>
          <w:color w:val="auto"/>
          <w:sz w:val="23"/>
          <w:szCs w:val="23"/>
        </w:rPr>
        <w:t>répondant à la règlementation en vigueur</w:t>
      </w:r>
      <w:r w:rsidRPr="16D3A662">
        <w:rPr>
          <w:rFonts w:ascii="Calibri" w:hAnsi="Calibri" w:cs="Calibri"/>
          <w:color w:val="auto"/>
          <w:sz w:val="23"/>
          <w:szCs w:val="23"/>
        </w:rPr>
        <w:t xml:space="preserve"> pourra entrer dans la composition des repas. La sécurité alimentaire devra être assurée en matière de traçabilité. </w:t>
      </w:r>
    </w:p>
    <w:p w14:paraId="12836D80" w14:textId="77777777" w:rsidR="00F01482" w:rsidRDefault="00F01482" w:rsidP="005939DA">
      <w:pPr>
        <w:pStyle w:val="Default"/>
        <w:numPr>
          <w:ilvl w:val="0"/>
          <w:numId w:val="12"/>
        </w:numPr>
        <w:jc w:val="both"/>
        <w:rPr>
          <w:color w:val="auto"/>
          <w:sz w:val="23"/>
          <w:szCs w:val="23"/>
        </w:rPr>
      </w:pPr>
      <w:r>
        <w:rPr>
          <w:rFonts w:ascii="Calibri" w:hAnsi="Calibri" w:cs="Calibri"/>
          <w:color w:val="auto"/>
          <w:sz w:val="23"/>
          <w:szCs w:val="23"/>
        </w:rPr>
        <w:t xml:space="preserve">Dispositions relatives à la traçabilité des aliments : le prestataire devra fournir à la demande de l’ordonnateur la traçabilité complète de toutes les denrées entrant dans la composition de la prestation dans un délai de 24 heures. </w:t>
      </w:r>
    </w:p>
    <w:p w14:paraId="52678706" w14:textId="77777777" w:rsidR="00F01482" w:rsidRPr="0057697E" w:rsidRDefault="00F01482" w:rsidP="0057697E">
      <w:pPr>
        <w:pStyle w:val="Default"/>
        <w:pageBreakBefore/>
        <w:numPr>
          <w:ilvl w:val="0"/>
          <w:numId w:val="12"/>
        </w:numPr>
        <w:jc w:val="both"/>
        <w:rPr>
          <w:rFonts w:ascii="Calibri" w:hAnsi="Calibri" w:cs="Calibri"/>
          <w:b/>
          <w:color w:val="auto"/>
          <w:sz w:val="28"/>
          <w:szCs w:val="28"/>
        </w:rPr>
      </w:pPr>
      <w:r w:rsidRPr="0057697E">
        <w:rPr>
          <w:rFonts w:ascii="Calibri" w:hAnsi="Calibri" w:cs="Calibri"/>
          <w:color w:val="auto"/>
          <w:sz w:val="23"/>
          <w:szCs w:val="23"/>
        </w:rPr>
        <w:lastRenderedPageBreak/>
        <w:t xml:space="preserve">Les repas livrés devront être conformes à </w:t>
      </w:r>
      <w:r w:rsidR="005939DA" w:rsidRPr="0057697E">
        <w:rPr>
          <w:rFonts w:ascii="Calibri" w:hAnsi="Calibri" w:cs="Calibri"/>
          <w:color w:val="auto"/>
          <w:sz w:val="23"/>
          <w:szCs w:val="23"/>
        </w:rPr>
        <w:t>la législation</w:t>
      </w:r>
      <w:r w:rsidRPr="0057697E">
        <w:rPr>
          <w:rFonts w:ascii="Calibri" w:hAnsi="Calibri" w:cs="Calibri"/>
          <w:color w:val="auto"/>
          <w:sz w:val="23"/>
          <w:szCs w:val="23"/>
        </w:rPr>
        <w:t xml:space="preserve"> qui fixe les règles sanitaires applicables aux activités de commerce de détail, d’entreposage et de transport de produits et denrées alimentaires autres que les produits d’origine animale et les denrées alimentaires en contenant. Pendant la durée du contrat, le prestataire devra adapter sa prestation aux évolutions réglementaires. </w:t>
      </w:r>
    </w:p>
    <w:p w14:paraId="0F3CABC7" w14:textId="77777777" w:rsidR="006677E3" w:rsidRPr="00036C13" w:rsidRDefault="006677E3" w:rsidP="00F01482">
      <w:pPr>
        <w:pStyle w:val="Default"/>
        <w:rPr>
          <w:rFonts w:ascii="Calibri" w:hAnsi="Calibri" w:cs="Calibri"/>
          <w:color w:val="auto"/>
          <w:sz w:val="22"/>
          <w:szCs w:val="22"/>
        </w:rPr>
      </w:pPr>
    </w:p>
    <w:p w14:paraId="5B08B5D1" w14:textId="77777777" w:rsidR="0057697E" w:rsidRDefault="0057697E" w:rsidP="00F01482">
      <w:pPr>
        <w:pStyle w:val="Default"/>
        <w:rPr>
          <w:rFonts w:ascii="Calibri" w:hAnsi="Calibri" w:cs="Calibri"/>
          <w:color w:val="auto"/>
          <w:sz w:val="22"/>
          <w:szCs w:val="22"/>
        </w:rPr>
      </w:pPr>
    </w:p>
    <w:p w14:paraId="55F6F69E" w14:textId="77777777" w:rsidR="0057697E" w:rsidRDefault="0057697E" w:rsidP="00F01482">
      <w:pPr>
        <w:pStyle w:val="Default"/>
        <w:rPr>
          <w:rFonts w:ascii="Calibri" w:hAnsi="Calibri" w:cs="Calibri"/>
          <w:color w:val="auto"/>
          <w:sz w:val="22"/>
          <w:szCs w:val="22"/>
        </w:rPr>
      </w:pPr>
      <w:r w:rsidRPr="0057697E">
        <w:rPr>
          <w:rFonts w:ascii="Calibri" w:hAnsi="Calibri" w:cs="Calibri"/>
          <w:b/>
          <w:color w:val="auto"/>
          <w:sz w:val="28"/>
          <w:szCs w:val="28"/>
        </w:rPr>
        <w:t>8 - Litiges</w:t>
      </w:r>
      <w:r w:rsidRPr="00036C13">
        <w:rPr>
          <w:rFonts w:ascii="Calibri" w:hAnsi="Calibri" w:cs="Calibri"/>
          <w:color w:val="auto"/>
          <w:sz w:val="22"/>
          <w:szCs w:val="22"/>
        </w:rPr>
        <w:t xml:space="preserve"> </w:t>
      </w:r>
    </w:p>
    <w:p w14:paraId="16DEB4AB" w14:textId="77777777" w:rsidR="0057697E" w:rsidRDefault="0057697E" w:rsidP="00F01482">
      <w:pPr>
        <w:pStyle w:val="Default"/>
        <w:rPr>
          <w:rFonts w:ascii="Calibri" w:hAnsi="Calibri" w:cs="Calibri"/>
          <w:color w:val="auto"/>
          <w:sz w:val="22"/>
          <w:szCs w:val="22"/>
        </w:rPr>
      </w:pPr>
    </w:p>
    <w:p w14:paraId="5FF51C50" w14:textId="77777777" w:rsidR="00F01482" w:rsidRPr="00036C13" w:rsidRDefault="00F01482" w:rsidP="00F01482">
      <w:pPr>
        <w:pStyle w:val="Default"/>
        <w:rPr>
          <w:rFonts w:ascii="Calibri" w:hAnsi="Calibri" w:cs="Calibri"/>
          <w:color w:val="auto"/>
          <w:sz w:val="22"/>
          <w:szCs w:val="22"/>
        </w:rPr>
      </w:pPr>
      <w:r w:rsidRPr="00036C13">
        <w:rPr>
          <w:rFonts w:ascii="Calibri" w:hAnsi="Calibri" w:cs="Calibri"/>
          <w:color w:val="auto"/>
          <w:sz w:val="22"/>
          <w:szCs w:val="22"/>
        </w:rPr>
        <w:t xml:space="preserve">En cas de retard de livraison, le pouvoir adjudicateur ou son représentant aura le droit de pourvoir aux besoins du service, aux frais du fournisseur, sans mise en demeure préalable. </w:t>
      </w:r>
    </w:p>
    <w:p w14:paraId="0AD9C6F4" w14:textId="77777777" w:rsidR="00032376" w:rsidRPr="00036C13" w:rsidRDefault="00032376" w:rsidP="00F01482">
      <w:pPr>
        <w:pStyle w:val="Default"/>
        <w:rPr>
          <w:color w:val="auto"/>
          <w:sz w:val="22"/>
          <w:szCs w:val="22"/>
        </w:rPr>
      </w:pPr>
    </w:p>
    <w:p w14:paraId="47A77E83" w14:textId="77777777" w:rsidR="00032376" w:rsidRPr="00036C13" w:rsidRDefault="00F01482" w:rsidP="00032376">
      <w:pPr>
        <w:pStyle w:val="Default"/>
        <w:jc w:val="both"/>
        <w:rPr>
          <w:rFonts w:ascii="Calibri" w:hAnsi="Calibri" w:cs="Calibri"/>
          <w:color w:val="auto"/>
          <w:sz w:val="22"/>
          <w:szCs w:val="22"/>
        </w:rPr>
      </w:pPr>
      <w:r w:rsidRPr="00036C13">
        <w:rPr>
          <w:rFonts w:ascii="Calibri" w:hAnsi="Calibri" w:cs="Calibri"/>
          <w:color w:val="auto"/>
          <w:sz w:val="22"/>
          <w:szCs w:val="22"/>
        </w:rPr>
        <w:t xml:space="preserve">En cas de manquement grave du prestataire à une quelconque de ses obligations, en particulier au cas où les denrées alimentaires seraient de mauvaise qualité ou de quantité insuffisante, ou au cas où son comportement à l’égard de la structure laisserait à désirer, le présent marché serait résilié de plein droit par la structure. </w:t>
      </w:r>
    </w:p>
    <w:p w14:paraId="4B1F511A" w14:textId="77777777" w:rsidR="00032376" w:rsidRPr="00036C13" w:rsidRDefault="00032376" w:rsidP="006677E3">
      <w:pPr>
        <w:pStyle w:val="Default"/>
        <w:rPr>
          <w:rFonts w:ascii="Calibri" w:hAnsi="Calibri" w:cs="Calibri"/>
          <w:color w:val="auto"/>
          <w:sz w:val="22"/>
          <w:szCs w:val="22"/>
        </w:rPr>
      </w:pPr>
    </w:p>
    <w:p w14:paraId="75663E67" w14:textId="77777777" w:rsidR="006006C8" w:rsidRPr="00571272" w:rsidRDefault="00032376" w:rsidP="006677E3">
      <w:pPr>
        <w:pStyle w:val="Default"/>
        <w:rPr>
          <w:rFonts w:ascii="Calibri" w:hAnsi="Calibri" w:cs="Calibri"/>
          <w:color w:val="auto"/>
          <w:sz w:val="22"/>
          <w:szCs w:val="22"/>
        </w:rPr>
        <w:sectPr w:rsidR="006006C8" w:rsidRPr="00571272" w:rsidSect="0057697E">
          <w:footerReference w:type="default" r:id="rId11"/>
          <w:pgSz w:w="11910" w:h="16840"/>
          <w:pgMar w:top="1580" w:right="1300" w:bottom="709" w:left="1300" w:header="426" w:footer="143" w:gutter="0"/>
          <w:cols w:space="720"/>
        </w:sectPr>
      </w:pPr>
      <w:r w:rsidRPr="00036C13">
        <w:rPr>
          <w:rFonts w:ascii="Calibri" w:hAnsi="Calibri" w:cs="Calibri"/>
          <w:color w:val="auto"/>
          <w:sz w:val="22"/>
          <w:szCs w:val="22"/>
        </w:rPr>
        <w:t>Cf. Articles 11 et 14 du C.C.A.</w:t>
      </w:r>
      <w:bookmarkStart w:id="1" w:name="_Toc256000034"/>
      <w:bookmarkEnd w:id="0"/>
      <w:r w:rsidR="00FC062D">
        <w:rPr>
          <w:rFonts w:ascii="Calibri" w:hAnsi="Calibri" w:cs="Calibri"/>
          <w:color w:val="auto"/>
          <w:sz w:val="22"/>
          <w:szCs w:val="22"/>
        </w:rPr>
        <w:t>P.</w:t>
      </w:r>
    </w:p>
    <w:bookmarkEnd w:id="1"/>
    <w:p w14:paraId="65F9C3DC" w14:textId="77777777" w:rsidR="00525010" w:rsidRPr="00792DA8" w:rsidRDefault="00525010" w:rsidP="00FC062D">
      <w:pPr>
        <w:pStyle w:val="Corpsdetexte"/>
        <w:ind w:right="113"/>
        <w:jc w:val="both"/>
        <w:rPr>
          <w:rFonts w:asciiTheme="minorHAnsi" w:hAnsiTheme="minorHAnsi"/>
          <w:noProof/>
          <w:sz w:val="22"/>
          <w:szCs w:val="22"/>
        </w:rPr>
      </w:pPr>
    </w:p>
    <w:sectPr w:rsidR="00525010" w:rsidRPr="00792DA8" w:rsidSect="009822C2">
      <w:footerReference w:type="default" r:id="rId12"/>
      <w:pgSz w:w="11900" w:h="16840"/>
      <w:pgMar w:top="1134" w:right="1134" w:bottom="1126" w:left="1134" w:header="1134"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F3E1" w14:textId="77777777" w:rsidR="00B81555" w:rsidRDefault="00B81555">
      <w:r>
        <w:separator/>
      </w:r>
    </w:p>
  </w:endnote>
  <w:endnote w:type="continuationSeparator" w:id="0">
    <w:p w14:paraId="67B09985" w14:textId="77777777" w:rsidR="00B81555" w:rsidRDefault="00B8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Look w:val="04A0" w:firstRow="1" w:lastRow="0" w:firstColumn="1" w:lastColumn="0" w:noHBand="0" w:noVBand="1"/>
    </w:tblPr>
    <w:tblGrid>
      <w:gridCol w:w="5220"/>
      <w:gridCol w:w="4400"/>
    </w:tblGrid>
    <w:tr w:rsidR="007B741A" w14:paraId="54E11D2A" w14:textId="77777777" w:rsidTr="00A2179C">
      <w:trPr>
        <w:trHeight w:val="260"/>
      </w:trPr>
      <w:tc>
        <w:tcPr>
          <w:tcW w:w="5220" w:type="dxa"/>
          <w:tcMar>
            <w:top w:w="0" w:type="dxa"/>
            <w:left w:w="0" w:type="dxa"/>
            <w:bottom w:w="0" w:type="dxa"/>
            <w:right w:w="0" w:type="dxa"/>
          </w:tcMar>
          <w:vAlign w:val="center"/>
        </w:tcPr>
        <w:p w14:paraId="31126E5D" w14:textId="77777777" w:rsidR="007B741A" w:rsidRDefault="007B741A" w:rsidP="00A2179C">
          <w:pPr>
            <w:pStyle w:val="PiedDePage"/>
            <w:rPr>
              <w:color w:val="000000"/>
              <w:lang w:val="fr-FR"/>
            </w:rPr>
          </w:pPr>
        </w:p>
      </w:tc>
      <w:tc>
        <w:tcPr>
          <w:tcW w:w="4400" w:type="dxa"/>
          <w:tcMar>
            <w:top w:w="0" w:type="dxa"/>
            <w:left w:w="0" w:type="dxa"/>
            <w:bottom w:w="0" w:type="dxa"/>
            <w:right w:w="0" w:type="dxa"/>
          </w:tcMar>
          <w:vAlign w:val="center"/>
        </w:tcPr>
        <w:p w14:paraId="2DE403A5" w14:textId="77777777" w:rsidR="007B741A" w:rsidRDefault="007B741A" w:rsidP="00A2179C">
          <w:pPr>
            <w:pStyle w:val="PiedDePage"/>
            <w:jc w:val="right"/>
            <w:rPr>
              <w:color w:val="000000"/>
              <w:lang w:val="fr-FR"/>
            </w:rPr>
          </w:pPr>
        </w:p>
      </w:tc>
    </w:tr>
  </w:tbl>
  <w:p w14:paraId="62431CDC" w14:textId="77777777" w:rsidR="007B741A" w:rsidRDefault="007B741A">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Look w:val="04A0" w:firstRow="1" w:lastRow="0" w:firstColumn="1" w:lastColumn="0" w:noHBand="0" w:noVBand="1"/>
    </w:tblPr>
    <w:tblGrid>
      <w:gridCol w:w="5220"/>
      <w:gridCol w:w="4400"/>
    </w:tblGrid>
    <w:tr w:rsidR="007B741A" w14:paraId="44FB30F8" w14:textId="77777777" w:rsidTr="00A2179C">
      <w:trPr>
        <w:trHeight w:val="260"/>
      </w:trPr>
      <w:tc>
        <w:tcPr>
          <w:tcW w:w="5220" w:type="dxa"/>
          <w:tcMar>
            <w:top w:w="0" w:type="dxa"/>
            <w:left w:w="0" w:type="dxa"/>
            <w:bottom w:w="0" w:type="dxa"/>
            <w:right w:w="0" w:type="dxa"/>
          </w:tcMar>
          <w:vAlign w:val="center"/>
        </w:tcPr>
        <w:p w14:paraId="1DA6542E" w14:textId="77777777" w:rsidR="007B741A" w:rsidRDefault="007B741A" w:rsidP="00A2179C">
          <w:pPr>
            <w:pStyle w:val="PiedDePage"/>
            <w:rPr>
              <w:color w:val="000000"/>
              <w:lang w:val="fr-FR"/>
            </w:rPr>
          </w:pPr>
        </w:p>
      </w:tc>
      <w:tc>
        <w:tcPr>
          <w:tcW w:w="4400" w:type="dxa"/>
          <w:tcMar>
            <w:top w:w="0" w:type="dxa"/>
            <w:left w:w="0" w:type="dxa"/>
            <w:bottom w:w="0" w:type="dxa"/>
            <w:right w:w="0" w:type="dxa"/>
          </w:tcMar>
          <w:vAlign w:val="center"/>
        </w:tcPr>
        <w:p w14:paraId="3041E394" w14:textId="77777777" w:rsidR="007B741A" w:rsidRDefault="007B741A" w:rsidP="006006C8">
          <w:pPr>
            <w:pStyle w:val="PiedDePage"/>
            <w:jc w:val="right"/>
            <w:rPr>
              <w:color w:val="000000"/>
              <w:lang w:val="fr-FR"/>
            </w:rPr>
          </w:pPr>
        </w:p>
      </w:tc>
    </w:tr>
  </w:tbl>
  <w:p w14:paraId="722B00AE" w14:textId="77777777" w:rsidR="007B741A" w:rsidRDefault="007B741A">
    <w:pPr>
      <w:pStyle w:val="Pieddepag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0" w:type="dxa"/>
      <w:tblLayout w:type="fixed"/>
      <w:tblLook w:val="04A0" w:firstRow="1" w:lastRow="0" w:firstColumn="1" w:lastColumn="0" w:noHBand="0" w:noVBand="1"/>
    </w:tblPr>
    <w:tblGrid>
      <w:gridCol w:w="5220"/>
      <w:gridCol w:w="4400"/>
    </w:tblGrid>
    <w:tr w:rsidR="006006C8" w14:paraId="5023141B" w14:textId="77777777" w:rsidTr="00A2179C">
      <w:trPr>
        <w:trHeight w:val="260"/>
      </w:trPr>
      <w:tc>
        <w:tcPr>
          <w:tcW w:w="5220" w:type="dxa"/>
          <w:tcMar>
            <w:top w:w="0" w:type="dxa"/>
            <w:left w:w="0" w:type="dxa"/>
            <w:bottom w:w="0" w:type="dxa"/>
            <w:right w:w="0" w:type="dxa"/>
          </w:tcMar>
          <w:vAlign w:val="center"/>
        </w:tcPr>
        <w:p w14:paraId="1F3B1409" w14:textId="77777777" w:rsidR="006006C8" w:rsidRDefault="006006C8" w:rsidP="00A2179C">
          <w:pPr>
            <w:pStyle w:val="PiedDePage"/>
            <w:rPr>
              <w:color w:val="000000"/>
              <w:lang w:val="fr-FR"/>
            </w:rPr>
          </w:pPr>
        </w:p>
      </w:tc>
      <w:tc>
        <w:tcPr>
          <w:tcW w:w="4400" w:type="dxa"/>
          <w:tcMar>
            <w:top w:w="0" w:type="dxa"/>
            <w:left w:w="0" w:type="dxa"/>
            <w:bottom w:w="0" w:type="dxa"/>
            <w:right w:w="0" w:type="dxa"/>
          </w:tcMar>
          <w:vAlign w:val="center"/>
        </w:tcPr>
        <w:p w14:paraId="562C75D1" w14:textId="77777777" w:rsidR="006006C8" w:rsidRDefault="006006C8" w:rsidP="00A2179C">
          <w:pPr>
            <w:pStyle w:val="PiedDePage"/>
            <w:jc w:val="right"/>
            <w:rPr>
              <w:color w:val="000000"/>
              <w:lang w:val="fr-FR"/>
            </w:rPr>
          </w:pPr>
        </w:p>
      </w:tc>
    </w:tr>
  </w:tbl>
  <w:p w14:paraId="664355AD" w14:textId="77777777" w:rsidR="006006C8" w:rsidRDefault="006006C8">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0F1C" w14:textId="77777777" w:rsidR="00B81555" w:rsidRDefault="00B81555">
      <w:r>
        <w:separator/>
      </w:r>
    </w:p>
  </w:footnote>
  <w:footnote w:type="continuationSeparator" w:id="0">
    <w:p w14:paraId="1E0EE30D" w14:textId="77777777" w:rsidR="00B81555" w:rsidRDefault="00B8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5311"/>
      <w:gridCol w:w="2060"/>
    </w:tblGrid>
    <w:tr w:rsidR="0057697E" w:rsidRPr="00D218B3" w14:paraId="49E398E2" w14:textId="77777777" w:rsidTr="006E62CF">
      <w:trPr>
        <w:trHeight w:val="1269"/>
      </w:trPr>
      <w:tc>
        <w:tcPr>
          <w:tcW w:w="10207" w:type="dxa"/>
          <w:gridSpan w:val="3"/>
        </w:tcPr>
        <w:p w14:paraId="16287F21" w14:textId="77777777" w:rsidR="0057697E" w:rsidRPr="00401088" w:rsidRDefault="0057697E" w:rsidP="006E62CF">
          <w:pPr>
            <w:jc w:val="center"/>
            <w:rPr>
              <w:rFonts w:ascii="Tunga" w:hAnsi="Tunga"/>
              <w:sz w:val="28"/>
              <w:szCs w:val="28"/>
              <w:lang w:val="fr-FR"/>
            </w:rPr>
          </w:pPr>
          <w:r>
            <w:rPr>
              <w:rFonts w:ascii="Tunga" w:hAnsi="Tunga"/>
              <w:noProof/>
              <w:sz w:val="28"/>
              <w:szCs w:val="28"/>
              <w:lang w:val="fr-FR" w:eastAsia="fr-FR"/>
            </w:rPr>
            <w:drawing>
              <wp:inline distT="0" distB="0" distL="0" distR="0" wp14:anchorId="3B24E6AD" wp14:editId="11B241BC">
                <wp:extent cx="6315075" cy="723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AS 2021 complet.png"/>
                        <pic:cNvPicPr/>
                      </pic:nvPicPr>
                      <pic:blipFill>
                        <a:blip r:embed="rId1">
                          <a:extLst>
                            <a:ext uri="{28A0092B-C50C-407E-A947-70E740481C1C}">
                              <a14:useLocalDpi xmlns:a14="http://schemas.microsoft.com/office/drawing/2010/main" val="0"/>
                            </a:ext>
                          </a:extLst>
                        </a:blip>
                        <a:stretch>
                          <a:fillRect/>
                        </a:stretch>
                      </pic:blipFill>
                      <pic:spPr>
                        <a:xfrm>
                          <a:off x="0" y="0"/>
                          <a:ext cx="6316387" cy="724050"/>
                        </a:xfrm>
                        <a:prstGeom prst="rect">
                          <a:avLst/>
                        </a:prstGeom>
                      </pic:spPr>
                    </pic:pic>
                  </a:graphicData>
                </a:graphic>
              </wp:inline>
            </w:drawing>
          </w:r>
        </w:p>
      </w:tc>
    </w:tr>
    <w:tr w:rsidR="0057697E" w:rsidRPr="00D218B3" w14:paraId="13D1565A" w14:textId="77777777" w:rsidTr="006E62CF">
      <w:trPr>
        <w:trHeight w:val="1323"/>
      </w:trPr>
      <w:tc>
        <w:tcPr>
          <w:tcW w:w="2836" w:type="dxa"/>
        </w:tcPr>
        <w:p w14:paraId="450FE3B1" w14:textId="16A7A6DD" w:rsidR="0057697E" w:rsidRPr="00D218B3" w:rsidRDefault="0057697E" w:rsidP="006E62CF">
          <w:pPr>
            <w:pStyle w:val="Corpsdetexte"/>
            <w:pBdr>
              <w:top w:val="single" w:sz="4" w:space="1" w:color="auto"/>
              <w:left w:val="single" w:sz="4" w:space="4" w:color="auto"/>
              <w:bottom w:val="single" w:sz="4" w:space="1" w:color="auto"/>
              <w:right w:val="single" w:sz="4" w:space="4" w:color="auto"/>
            </w:pBdr>
          </w:pPr>
          <w:r w:rsidRPr="00164D2F">
            <w:rPr>
              <w:rFonts w:ascii="Tunga" w:hAnsi="Tunga"/>
            </w:rPr>
            <w:t>Consultation N°</w:t>
          </w:r>
          <w:r>
            <w:rPr>
              <w:rFonts w:ascii="Tunga" w:hAnsi="Tunga"/>
            </w:rPr>
            <w:t>CFR</w:t>
          </w:r>
          <w:r w:rsidRPr="00164D2F">
            <w:rPr>
              <w:rFonts w:ascii="Tunga" w:hAnsi="Tunga"/>
            </w:rPr>
            <w:t>20</w:t>
          </w:r>
          <w:r>
            <w:rPr>
              <w:rFonts w:ascii="Tunga" w:hAnsi="Tunga"/>
            </w:rPr>
            <w:t>2</w:t>
          </w:r>
          <w:r w:rsidR="003E1C02">
            <w:rPr>
              <w:rFonts w:ascii="Tunga" w:hAnsi="Tunga"/>
            </w:rPr>
            <w:t>4</w:t>
          </w:r>
        </w:p>
      </w:tc>
      <w:tc>
        <w:tcPr>
          <w:tcW w:w="5311" w:type="dxa"/>
          <w:shd w:val="clear" w:color="auto" w:fill="FFFF99"/>
          <w:vAlign w:val="center"/>
        </w:tcPr>
        <w:p w14:paraId="1A46CCE1" w14:textId="77777777" w:rsidR="0057697E" w:rsidRPr="00401088" w:rsidRDefault="0057697E" w:rsidP="006E62CF">
          <w:pPr>
            <w:jc w:val="center"/>
            <w:rPr>
              <w:rFonts w:ascii="Tunga" w:hAnsi="Tunga"/>
              <w:b/>
              <w:sz w:val="28"/>
              <w:lang w:val="fr-FR"/>
            </w:rPr>
          </w:pPr>
          <w:r w:rsidRPr="00401088">
            <w:rPr>
              <w:rFonts w:ascii="Tunga" w:hAnsi="Tunga"/>
              <w:b/>
              <w:sz w:val="28"/>
              <w:lang w:val="fr-FR"/>
            </w:rPr>
            <w:t>CONFECTION ET FOURNITURE DE REPAS EN LIAISON FROIDE POUR LES PERSONNES AGEES ET/OU HANDICAPEES</w:t>
          </w:r>
        </w:p>
      </w:tc>
      <w:tc>
        <w:tcPr>
          <w:tcW w:w="2060" w:type="dxa"/>
          <w:vAlign w:val="center"/>
        </w:tcPr>
        <w:p w14:paraId="6D2C856A" w14:textId="77777777" w:rsidR="0057697E" w:rsidRPr="00401088" w:rsidRDefault="0057697E" w:rsidP="006E62CF">
          <w:pPr>
            <w:jc w:val="center"/>
            <w:rPr>
              <w:b/>
              <w:lang w:val="fr-FR"/>
            </w:rPr>
          </w:pPr>
          <w:r>
            <w:rPr>
              <w:rFonts w:ascii="Tunga" w:hAnsi="Tunga"/>
              <w:sz w:val="28"/>
              <w:szCs w:val="28"/>
              <w:lang w:val="fr-FR"/>
            </w:rPr>
            <w:t>C.C.T.P.</w:t>
          </w:r>
        </w:p>
      </w:tc>
    </w:tr>
  </w:tbl>
  <w:p w14:paraId="5BE93A62" w14:textId="77777777" w:rsidR="003131DE" w:rsidRPr="003131DE" w:rsidRDefault="003131DE">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589A71"/>
    <w:multiLevelType w:val="hybridMultilevel"/>
    <w:tmpl w:val="B4184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D5A3A"/>
    <w:multiLevelType w:val="hybridMultilevel"/>
    <w:tmpl w:val="4DAE6FDC"/>
    <w:lvl w:ilvl="0" w:tplc="4B708C56">
      <w:numFmt w:val="bullet"/>
      <w:lvlText w:val="-"/>
      <w:lvlJc w:val="left"/>
      <w:pPr>
        <w:ind w:left="780" w:hanging="360"/>
      </w:pPr>
      <w:rPr>
        <w:rFonts w:ascii="Trebuchet MS" w:eastAsia="Trebuchet MS" w:hAnsi="Trebuchet MS" w:cs="Trebuchet M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1981B77"/>
    <w:multiLevelType w:val="hybridMultilevel"/>
    <w:tmpl w:val="C8B6A1D4"/>
    <w:lvl w:ilvl="0" w:tplc="D74AAE7E">
      <w:numFmt w:val="bullet"/>
      <w:lvlText w:val="-"/>
      <w:lvlJc w:val="left"/>
      <w:pPr>
        <w:ind w:left="118" w:hanging="120"/>
      </w:pPr>
      <w:rPr>
        <w:rFonts w:ascii="Arial Narrow" w:eastAsia="Arial Narrow" w:hAnsi="Arial Narrow" w:cs="Arial Narrow" w:hint="default"/>
        <w:w w:val="100"/>
        <w:sz w:val="24"/>
        <w:szCs w:val="24"/>
      </w:rPr>
    </w:lvl>
    <w:lvl w:ilvl="1" w:tplc="C6D45ED4">
      <w:numFmt w:val="bullet"/>
      <w:lvlText w:val="•"/>
      <w:lvlJc w:val="left"/>
      <w:pPr>
        <w:ind w:left="1038" w:hanging="120"/>
      </w:pPr>
      <w:rPr>
        <w:rFonts w:hint="default"/>
      </w:rPr>
    </w:lvl>
    <w:lvl w:ilvl="2" w:tplc="8918C01C">
      <w:numFmt w:val="bullet"/>
      <w:lvlText w:val="•"/>
      <w:lvlJc w:val="left"/>
      <w:pPr>
        <w:ind w:left="1957" w:hanging="120"/>
      </w:pPr>
      <w:rPr>
        <w:rFonts w:hint="default"/>
      </w:rPr>
    </w:lvl>
    <w:lvl w:ilvl="3" w:tplc="8F7051A8">
      <w:numFmt w:val="bullet"/>
      <w:lvlText w:val="•"/>
      <w:lvlJc w:val="left"/>
      <w:pPr>
        <w:ind w:left="2875" w:hanging="120"/>
      </w:pPr>
      <w:rPr>
        <w:rFonts w:hint="default"/>
      </w:rPr>
    </w:lvl>
    <w:lvl w:ilvl="4" w:tplc="F1BC65CC">
      <w:numFmt w:val="bullet"/>
      <w:lvlText w:val="•"/>
      <w:lvlJc w:val="left"/>
      <w:pPr>
        <w:ind w:left="3794" w:hanging="120"/>
      </w:pPr>
      <w:rPr>
        <w:rFonts w:hint="default"/>
      </w:rPr>
    </w:lvl>
    <w:lvl w:ilvl="5" w:tplc="C1964C44">
      <w:numFmt w:val="bullet"/>
      <w:lvlText w:val="•"/>
      <w:lvlJc w:val="left"/>
      <w:pPr>
        <w:ind w:left="4713" w:hanging="120"/>
      </w:pPr>
      <w:rPr>
        <w:rFonts w:hint="default"/>
      </w:rPr>
    </w:lvl>
    <w:lvl w:ilvl="6" w:tplc="5A76E1FC">
      <w:numFmt w:val="bullet"/>
      <w:lvlText w:val="•"/>
      <w:lvlJc w:val="left"/>
      <w:pPr>
        <w:ind w:left="5631" w:hanging="120"/>
      </w:pPr>
      <w:rPr>
        <w:rFonts w:hint="default"/>
      </w:rPr>
    </w:lvl>
    <w:lvl w:ilvl="7" w:tplc="03F889B6">
      <w:numFmt w:val="bullet"/>
      <w:lvlText w:val="•"/>
      <w:lvlJc w:val="left"/>
      <w:pPr>
        <w:ind w:left="6550" w:hanging="120"/>
      </w:pPr>
      <w:rPr>
        <w:rFonts w:hint="default"/>
      </w:rPr>
    </w:lvl>
    <w:lvl w:ilvl="8" w:tplc="B5E48BBE">
      <w:numFmt w:val="bullet"/>
      <w:lvlText w:val="•"/>
      <w:lvlJc w:val="left"/>
      <w:pPr>
        <w:ind w:left="7469" w:hanging="120"/>
      </w:pPr>
      <w:rPr>
        <w:rFonts w:hint="default"/>
      </w:rPr>
    </w:lvl>
  </w:abstractNum>
  <w:abstractNum w:abstractNumId="3" w15:restartNumberingAfterBreak="0">
    <w:nsid w:val="25B84F33"/>
    <w:multiLevelType w:val="hybridMultilevel"/>
    <w:tmpl w:val="5288A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E73E2A"/>
    <w:multiLevelType w:val="hybridMultilevel"/>
    <w:tmpl w:val="2158866E"/>
    <w:lvl w:ilvl="0" w:tplc="040C0003">
      <w:start w:val="1"/>
      <w:numFmt w:val="bullet"/>
      <w:lvlText w:val="o"/>
      <w:lvlJc w:val="left"/>
      <w:pPr>
        <w:ind w:left="1140" w:hanging="360"/>
      </w:pPr>
      <w:rPr>
        <w:rFonts w:ascii="Courier New" w:hAnsi="Courier New" w:cs="Courier New"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 w15:restartNumberingAfterBreak="0">
    <w:nsid w:val="56694EAD"/>
    <w:multiLevelType w:val="multilevel"/>
    <w:tmpl w:val="DB90C4A2"/>
    <w:lvl w:ilvl="0">
      <w:start w:val="16"/>
      <w:numFmt w:val="decimal"/>
      <w:lvlText w:val="%1"/>
      <w:lvlJc w:val="left"/>
      <w:pPr>
        <w:ind w:left="946" w:hanging="468"/>
      </w:pPr>
      <w:rPr>
        <w:rFonts w:hint="default"/>
      </w:rPr>
    </w:lvl>
    <w:lvl w:ilvl="1">
      <w:start w:val="1"/>
      <w:numFmt w:val="decimal"/>
      <w:lvlText w:val="%1.%2."/>
      <w:lvlJc w:val="left"/>
      <w:pPr>
        <w:ind w:left="946" w:hanging="468"/>
      </w:pPr>
      <w:rPr>
        <w:rFonts w:hint="default"/>
        <w:spacing w:val="-5"/>
        <w:u w:val="single" w:color="000000"/>
      </w:rPr>
    </w:lvl>
    <w:lvl w:ilvl="2">
      <w:numFmt w:val="bullet"/>
      <w:lvlText w:val="•"/>
      <w:lvlJc w:val="left"/>
      <w:pPr>
        <w:ind w:left="2613" w:hanging="468"/>
      </w:pPr>
      <w:rPr>
        <w:rFonts w:hint="default"/>
      </w:rPr>
    </w:lvl>
    <w:lvl w:ilvl="3">
      <w:numFmt w:val="bullet"/>
      <w:lvlText w:val="•"/>
      <w:lvlJc w:val="left"/>
      <w:pPr>
        <w:ind w:left="3449" w:hanging="468"/>
      </w:pPr>
      <w:rPr>
        <w:rFonts w:hint="default"/>
      </w:rPr>
    </w:lvl>
    <w:lvl w:ilvl="4">
      <w:numFmt w:val="bullet"/>
      <w:lvlText w:val="•"/>
      <w:lvlJc w:val="left"/>
      <w:pPr>
        <w:ind w:left="4286" w:hanging="468"/>
      </w:pPr>
      <w:rPr>
        <w:rFonts w:hint="default"/>
      </w:rPr>
    </w:lvl>
    <w:lvl w:ilvl="5">
      <w:numFmt w:val="bullet"/>
      <w:lvlText w:val="•"/>
      <w:lvlJc w:val="left"/>
      <w:pPr>
        <w:ind w:left="5123" w:hanging="468"/>
      </w:pPr>
      <w:rPr>
        <w:rFonts w:hint="default"/>
      </w:rPr>
    </w:lvl>
    <w:lvl w:ilvl="6">
      <w:numFmt w:val="bullet"/>
      <w:lvlText w:val="•"/>
      <w:lvlJc w:val="left"/>
      <w:pPr>
        <w:ind w:left="5959" w:hanging="468"/>
      </w:pPr>
      <w:rPr>
        <w:rFonts w:hint="default"/>
      </w:rPr>
    </w:lvl>
    <w:lvl w:ilvl="7">
      <w:numFmt w:val="bullet"/>
      <w:lvlText w:val="•"/>
      <w:lvlJc w:val="left"/>
      <w:pPr>
        <w:ind w:left="6796" w:hanging="468"/>
      </w:pPr>
      <w:rPr>
        <w:rFonts w:hint="default"/>
      </w:rPr>
    </w:lvl>
    <w:lvl w:ilvl="8">
      <w:numFmt w:val="bullet"/>
      <w:lvlText w:val="•"/>
      <w:lvlJc w:val="left"/>
      <w:pPr>
        <w:ind w:left="7633" w:hanging="468"/>
      </w:pPr>
      <w:rPr>
        <w:rFonts w:hint="default"/>
      </w:rPr>
    </w:lvl>
  </w:abstractNum>
  <w:abstractNum w:abstractNumId="6" w15:restartNumberingAfterBreak="0">
    <w:nsid w:val="65CE5E3C"/>
    <w:multiLevelType w:val="hybridMultilevel"/>
    <w:tmpl w:val="B198AC5C"/>
    <w:lvl w:ilvl="0" w:tplc="666EEB5C">
      <w:numFmt w:val="bullet"/>
      <w:lvlText w:val="-"/>
      <w:lvlJc w:val="left"/>
      <w:pPr>
        <w:ind w:left="780" w:hanging="360"/>
      </w:pPr>
      <w:rPr>
        <w:rFonts w:ascii="Trebuchet MS" w:eastAsia="Trebuchet MS" w:hAnsi="Trebuchet MS" w:cs="Trebuchet M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A3A0061"/>
    <w:multiLevelType w:val="hybridMultilevel"/>
    <w:tmpl w:val="623031F2"/>
    <w:lvl w:ilvl="0" w:tplc="73FC2B50">
      <w:numFmt w:val="bullet"/>
      <w:lvlText w:val="-"/>
      <w:lvlJc w:val="left"/>
      <w:pPr>
        <w:ind w:left="838" w:hanging="348"/>
      </w:pPr>
      <w:rPr>
        <w:rFonts w:ascii="Arial Narrow" w:eastAsia="Arial Narrow" w:hAnsi="Arial Narrow" w:cs="Arial Narrow" w:hint="default"/>
        <w:spacing w:val="-3"/>
        <w:w w:val="100"/>
        <w:sz w:val="24"/>
        <w:szCs w:val="24"/>
      </w:rPr>
    </w:lvl>
    <w:lvl w:ilvl="1" w:tplc="1F986EE2">
      <w:numFmt w:val="bullet"/>
      <w:lvlText w:val="•"/>
      <w:lvlJc w:val="left"/>
      <w:pPr>
        <w:ind w:left="1686" w:hanging="348"/>
      </w:pPr>
      <w:rPr>
        <w:rFonts w:hint="default"/>
      </w:rPr>
    </w:lvl>
    <w:lvl w:ilvl="2" w:tplc="384AFCBE">
      <w:numFmt w:val="bullet"/>
      <w:lvlText w:val="•"/>
      <w:lvlJc w:val="left"/>
      <w:pPr>
        <w:ind w:left="2533" w:hanging="348"/>
      </w:pPr>
      <w:rPr>
        <w:rFonts w:hint="default"/>
      </w:rPr>
    </w:lvl>
    <w:lvl w:ilvl="3" w:tplc="90D6D776">
      <w:numFmt w:val="bullet"/>
      <w:lvlText w:val="•"/>
      <w:lvlJc w:val="left"/>
      <w:pPr>
        <w:ind w:left="3379" w:hanging="348"/>
      </w:pPr>
      <w:rPr>
        <w:rFonts w:hint="default"/>
      </w:rPr>
    </w:lvl>
    <w:lvl w:ilvl="4" w:tplc="591E497C">
      <w:numFmt w:val="bullet"/>
      <w:lvlText w:val="•"/>
      <w:lvlJc w:val="left"/>
      <w:pPr>
        <w:ind w:left="4226" w:hanging="348"/>
      </w:pPr>
      <w:rPr>
        <w:rFonts w:hint="default"/>
      </w:rPr>
    </w:lvl>
    <w:lvl w:ilvl="5" w:tplc="74CC2D74">
      <w:numFmt w:val="bullet"/>
      <w:lvlText w:val="•"/>
      <w:lvlJc w:val="left"/>
      <w:pPr>
        <w:ind w:left="5073" w:hanging="348"/>
      </w:pPr>
      <w:rPr>
        <w:rFonts w:hint="default"/>
      </w:rPr>
    </w:lvl>
    <w:lvl w:ilvl="6" w:tplc="2146FCE4">
      <w:numFmt w:val="bullet"/>
      <w:lvlText w:val="•"/>
      <w:lvlJc w:val="left"/>
      <w:pPr>
        <w:ind w:left="5919" w:hanging="348"/>
      </w:pPr>
      <w:rPr>
        <w:rFonts w:hint="default"/>
      </w:rPr>
    </w:lvl>
    <w:lvl w:ilvl="7" w:tplc="54906D5A">
      <w:numFmt w:val="bullet"/>
      <w:lvlText w:val="•"/>
      <w:lvlJc w:val="left"/>
      <w:pPr>
        <w:ind w:left="6766" w:hanging="348"/>
      </w:pPr>
      <w:rPr>
        <w:rFonts w:hint="default"/>
      </w:rPr>
    </w:lvl>
    <w:lvl w:ilvl="8" w:tplc="A8F8BAB0">
      <w:numFmt w:val="bullet"/>
      <w:lvlText w:val="•"/>
      <w:lvlJc w:val="left"/>
      <w:pPr>
        <w:ind w:left="7613" w:hanging="348"/>
      </w:pPr>
      <w:rPr>
        <w:rFonts w:hint="default"/>
      </w:rPr>
    </w:lvl>
  </w:abstractNum>
  <w:abstractNum w:abstractNumId="8" w15:restartNumberingAfterBreak="0">
    <w:nsid w:val="6DCF5A39"/>
    <w:multiLevelType w:val="hybridMultilevel"/>
    <w:tmpl w:val="E5F2023C"/>
    <w:lvl w:ilvl="0" w:tplc="040C0005">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9" w15:restartNumberingAfterBreak="0">
    <w:nsid w:val="6E8E1AAD"/>
    <w:multiLevelType w:val="hybridMultilevel"/>
    <w:tmpl w:val="317CD568"/>
    <w:lvl w:ilvl="0" w:tplc="040C0005">
      <w:start w:val="1"/>
      <w:numFmt w:val="bullet"/>
      <w:lvlText w:val=""/>
      <w:lvlJc w:val="left"/>
      <w:pPr>
        <w:tabs>
          <w:tab w:val="num" w:pos="1288"/>
        </w:tabs>
        <w:ind w:left="1288" w:hanging="360"/>
      </w:pPr>
      <w:rPr>
        <w:rFonts w:ascii="Wingdings" w:hAnsi="Wingdings" w:hint="default"/>
      </w:rPr>
    </w:lvl>
    <w:lvl w:ilvl="1" w:tplc="040C0003" w:tentative="1">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6F207B3A"/>
    <w:multiLevelType w:val="hybridMultilevel"/>
    <w:tmpl w:val="475609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F86CFD"/>
    <w:multiLevelType w:val="hybridMultilevel"/>
    <w:tmpl w:val="DF36D11E"/>
    <w:lvl w:ilvl="0" w:tplc="040C000B">
      <w:start w:val="1"/>
      <w:numFmt w:val="bullet"/>
      <w:lvlText w:val=""/>
      <w:lvlJc w:val="left"/>
      <w:pPr>
        <w:ind w:left="838" w:hanging="348"/>
      </w:pPr>
      <w:rPr>
        <w:rFonts w:ascii="Wingdings" w:hAnsi="Wingdings" w:hint="default"/>
        <w:spacing w:val="-3"/>
        <w:w w:val="100"/>
        <w:sz w:val="24"/>
        <w:szCs w:val="24"/>
      </w:rPr>
    </w:lvl>
    <w:lvl w:ilvl="1" w:tplc="1F986EE2">
      <w:numFmt w:val="bullet"/>
      <w:lvlText w:val="•"/>
      <w:lvlJc w:val="left"/>
      <w:pPr>
        <w:ind w:left="1686" w:hanging="348"/>
      </w:pPr>
      <w:rPr>
        <w:rFonts w:hint="default"/>
      </w:rPr>
    </w:lvl>
    <w:lvl w:ilvl="2" w:tplc="384AFCBE">
      <w:numFmt w:val="bullet"/>
      <w:lvlText w:val="•"/>
      <w:lvlJc w:val="left"/>
      <w:pPr>
        <w:ind w:left="2533" w:hanging="348"/>
      </w:pPr>
      <w:rPr>
        <w:rFonts w:hint="default"/>
      </w:rPr>
    </w:lvl>
    <w:lvl w:ilvl="3" w:tplc="90D6D776">
      <w:numFmt w:val="bullet"/>
      <w:lvlText w:val="•"/>
      <w:lvlJc w:val="left"/>
      <w:pPr>
        <w:ind w:left="3379" w:hanging="348"/>
      </w:pPr>
      <w:rPr>
        <w:rFonts w:hint="default"/>
      </w:rPr>
    </w:lvl>
    <w:lvl w:ilvl="4" w:tplc="591E497C">
      <w:numFmt w:val="bullet"/>
      <w:lvlText w:val="•"/>
      <w:lvlJc w:val="left"/>
      <w:pPr>
        <w:ind w:left="4226" w:hanging="348"/>
      </w:pPr>
      <w:rPr>
        <w:rFonts w:hint="default"/>
      </w:rPr>
    </w:lvl>
    <w:lvl w:ilvl="5" w:tplc="74CC2D74">
      <w:numFmt w:val="bullet"/>
      <w:lvlText w:val="•"/>
      <w:lvlJc w:val="left"/>
      <w:pPr>
        <w:ind w:left="5073" w:hanging="348"/>
      </w:pPr>
      <w:rPr>
        <w:rFonts w:hint="default"/>
      </w:rPr>
    </w:lvl>
    <w:lvl w:ilvl="6" w:tplc="2146FCE4">
      <w:numFmt w:val="bullet"/>
      <w:lvlText w:val="•"/>
      <w:lvlJc w:val="left"/>
      <w:pPr>
        <w:ind w:left="5919" w:hanging="348"/>
      </w:pPr>
      <w:rPr>
        <w:rFonts w:hint="default"/>
      </w:rPr>
    </w:lvl>
    <w:lvl w:ilvl="7" w:tplc="54906D5A">
      <w:numFmt w:val="bullet"/>
      <w:lvlText w:val="•"/>
      <w:lvlJc w:val="left"/>
      <w:pPr>
        <w:ind w:left="6766" w:hanging="348"/>
      </w:pPr>
      <w:rPr>
        <w:rFonts w:hint="default"/>
      </w:rPr>
    </w:lvl>
    <w:lvl w:ilvl="8" w:tplc="A8F8BAB0">
      <w:numFmt w:val="bullet"/>
      <w:lvlText w:val="•"/>
      <w:lvlJc w:val="left"/>
      <w:pPr>
        <w:ind w:left="7613" w:hanging="348"/>
      </w:pPr>
      <w:rPr>
        <w:rFonts w:hint="default"/>
      </w:rPr>
    </w:lvl>
  </w:abstractNum>
  <w:num w:numId="1" w16cid:durableId="59252411">
    <w:abstractNumId w:val="8"/>
  </w:num>
  <w:num w:numId="2" w16cid:durableId="1849439212">
    <w:abstractNumId w:val="1"/>
  </w:num>
  <w:num w:numId="3" w16cid:durableId="1507666726">
    <w:abstractNumId w:val="4"/>
  </w:num>
  <w:num w:numId="4" w16cid:durableId="1189100003">
    <w:abstractNumId w:val="6"/>
  </w:num>
  <w:num w:numId="5" w16cid:durableId="452134013">
    <w:abstractNumId w:val="9"/>
  </w:num>
  <w:num w:numId="6" w16cid:durableId="1851723109">
    <w:abstractNumId w:val="2"/>
  </w:num>
  <w:num w:numId="7" w16cid:durableId="1688023734">
    <w:abstractNumId w:val="5"/>
  </w:num>
  <w:num w:numId="8" w16cid:durableId="815101165">
    <w:abstractNumId w:val="0"/>
  </w:num>
  <w:num w:numId="9" w16cid:durableId="818960073">
    <w:abstractNumId w:val="10"/>
  </w:num>
  <w:num w:numId="10" w16cid:durableId="1183590140">
    <w:abstractNumId w:val="7"/>
  </w:num>
  <w:num w:numId="11" w16cid:durableId="67503925">
    <w:abstractNumId w:val="11"/>
  </w:num>
  <w:num w:numId="12" w16cid:durableId="31372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E3"/>
    <w:rsid w:val="00032376"/>
    <w:rsid w:val="00036C13"/>
    <w:rsid w:val="0004126D"/>
    <w:rsid w:val="00055B2A"/>
    <w:rsid w:val="0016797D"/>
    <w:rsid w:val="001B3F20"/>
    <w:rsid w:val="00207CC1"/>
    <w:rsid w:val="002A0EBC"/>
    <w:rsid w:val="002C3349"/>
    <w:rsid w:val="00311993"/>
    <w:rsid w:val="003131DE"/>
    <w:rsid w:val="00317C3E"/>
    <w:rsid w:val="00330119"/>
    <w:rsid w:val="00380DD6"/>
    <w:rsid w:val="003C0CD6"/>
    <w:rsid w:val="003E1C02"/>
    <w:rsid w:val="003F21E3"/>
    <w:rsid w:val="003F7879"/>
    <w:rsid w:val="004241F9"/>
    <w:rsid w:val="004631DC"/>
    <w:rsid w:val="004851C4"/>
    <w:rsid w:val="004C1815"/>
    <w:rsid w:val="00517D15"/>
    <w:rsid w:val="00525010"/>
    <w:rsid w:val="00571272"/>
    <w:rsid w:val="0057697E"/>
    <w:rsid w:val="005870FC"/>
    <w:rsid w:val="005939DA"/>
    <w:rsid w:val="005C7403"/>
    <w:rsid w:val="005E0069"/>
    <w:rsid w:val="006006C8"/>
    <w:rsid w:val="006677E3"/>
    <w:rsid w:val="00696285"/>
    <w:rsid w:val="006C68F1"/>
    <w:rsid w:val="006E69B2"/>
    <w:rsid w:val="006F3D70"/>
    <w:rsid w:val="00792DA8"/>
    <w:rsid w:val="007A0345"/>
    <w:rsid w:val="007B741A"/>
    <w:rsid w:val="007C1481"/>
    <w:rsid w:val="007E3A98"/>
    <w:rsid w:val="00876FD4"/>
    <w:rsid w:val="008A5DAA"/>
    <w:rsid w:val="008B6324"/>
    <w:rsid w:val="008C1DAE"/>
    <w:rsid w:val="008F6397"/>
    <w:rsid w:val="009822C2"/>
    <w:rsid w:val="009B618E"/>
    <w:rsid w:val="009D4216"/>
    <w:rsid w:val="009E3D4E"/>
    <w:rsid w:val="00A70BE8"/>
    <w:rsid w:val="00AC0F2C"/>
    <w:rsid w:val="00AD42E6"/>
    <w:rsid w:val="00B36955"/>
    <w:rsid w:val="00B774B6"/>
    <w:rsid w:val="00B81555"/>
    <w:rsid w:val="00BB2610"/>
    <w:rsid w:val="00BC38AD"/>
    <w:rsid w:val="00C1346C"/>
    <w:rsid w:val="00C516C4"/>
    <w:rsid w:val="00CA47FF"/>
    <w:rsid w:val="00CA525E"/>
    <w:rsid w:val="00CD479D"/>
    <w:rsid w:val="00DB13CD"/>
    <w:rsid w:val="00DD2519"/>
    <w:rsid w:val="00DD36DF"/>
    <w:rsid w:val="00E65356"/>
    <w:rsid w:val="00EE703D"/>
    <w:rsid w:val="00F01482"/>
    <w:rsid w:val="00FC062D"/>
    <w:rsid w:val="00FC2779"/>
    <w:rsid w:val="00FE6881"/>
    <w:rsid w:val="027DD1B5"/>
    <w:rsid w:val="07F43342"/>
    <w:rsid w:val="10206B09"/>
    <w:rsid w:val="13ECB3B2"/>
    <w:rsid w:val="16D3A662"/>
    <w:rsid w:val="25E49A8C"/>
    <w:rsid w:val="2A20845A"/>
    <w:rsid w:val="2B2E7D7E"/>
    <w:rsid w:val="2E9A3E86"/>
    <w:rsid w:val="3B51695E"/>
    <w:rsid w:val="40A3D21E"/>
    <w:rsid w:val="414A5969"/>
    <w:rsid w:val="437013F5"/>
    <w:rsid w:val="484DF51C"/>
    <w:rsid w:val="4896584A"/>
    <w:rsid w:val="4A6373C9"/>
    <w:rsid w:val="5684AA5A"/>
    <w:rsid w:val="58A55E67"/>
    <w:rsid w:val="5A412EC8"/>
    <w:rsid w:val="5BDCFF29"/>
    <w:rsid w:val="5C20C728"/>
    <w:rsid w:val="5D1EE917"/>
    <w:rsid w:val="60524D4B"/>
    <w:rsid w:val="61426ED3"/>
    <w:rsid w:val="632CCF90"/>
    <w:rsid w:val="6A7B1737"/>
    <w:rsid w:val="6B1B9370"/>
    <w:rsid w:val="74ADAAD4"/>
    <w:rsid w:val="75004E79"/>
    <w:rsid w:val="7BF0E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9E3E6"/>
  <w15:docId w15:val="{41602C55-7132-4568-A1B0-6989239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customStyle="1" w:styleId="Normal2">
    <w:name w:val="Normal2"/>
    <w:basedOn w:val="Normal"/>
    <w:link w:val="Normal2Car"/>
    <w:rsid w:val="00525010"/>
    <w:pPr>
      <w:keepLines/>
      <w:tabs>
        <w:tab w:val="left" w:pos="567"/>
        <w:tab w:val="left" w:pos="851"/>
        <w:tab w:val="left" w:pos="1134"/>
      </w:tabs>
      <w:ind w:left="284" w:firstLine="284"/>
      <w:jc w:val="both"/>
    </w:pPr>
    <w:rPr>
      <w:sz w:val="22"/>
      <w:szCs w:val="20"/>
      <w:lang w:val="fr-FR" w:eastAsia="fr-FR"/>
    </w:rPr>
  </w:style>
  <w:style w:type="character" w:customStyle="1" w:styleId="Normal2Car">
    <w:name w:val="Normal2 Car"/>
    <w:link w:val="Normal2"/>
    <w:rsid w:val="00525010"/>
    <w:rPr>
      <w:sz w:val="22"/>
      <w:lang w:val="fr-FR" w:eastAsia="fr-FR"/>
    </w:rPr>
  </w:style>
  <w:style w:type="paragraph" w:customStyle="1" w:styleId="Normal1">
    <w:name w:val="Normal1"/>
    <w:basedOn w:val="Normal"/>
    <w:link w:val="Normal1Car"/>
    <w:rsid w:val="00525010"/>
    <w:pPr>
      <w:keepLines/>
      <w:tabs>
        <w:tab w:val="left" w:pos="284"/>
        <w:tab w:val="left" w:pos="567"/>
        <w:tab w:val="left" w:pos="851"/>
      </w:tabs>
      <w:ind w:firstLine="284"/>
      <w:jc w:val="both"/>
    </w:pPr>
    <w:rPr>
      <w:sz w:val="22"/>
      <w:szCs w:val="20"/>
      <w:lang w:val="fr-FR" w:eastAsia="fr-FR"/>
    </w:rPr>
  </w:style>
  <w:style w:type="character" w:customStyle="1" w:styleId="Normal1Car">
    <w:name w:val="Normal1 Car"/>
    <w:link w:val="Normal1"/>
    <w:rsid w:val="00525010"/>
    <w:rPr>
      <w:sz w:val="22"/>
      <w:lang w:val="fr-FR" w:eastAsia="fr-FR"/>
    </w:rPr>
  </w:style>
  <w:style w:type="paragraph" w:styleId="Textedebulles">
    <w:name w:val="Balloon Text"/>
    <w:basedOn w:val="Normal"/>
    <w:link w:val="TextedebullesCar"/>
    <w:semiHidden/>
    <w:unhideWhenUsed/>
    <w:rsid w:val="0016797D"/>
    <w:rPr>
      <w:rFonts w:ascii="Segoe UI" w:hAnsi="Segoe UI" w:cs="Segoe UI"/>
      <w:sz w:val="18"/>
      <w:szCs w:val="18"/>
    </w:rPr>
  </w:style>
  <w:style w:type="character" w:customStyle="1" w:styleId="TextedebullesCar">
    <w:name w:val="Texte de bulles Car"/>
    <w:basedOn w:val="Policepardfaut"/>
    <w:link w:val="Textedebulles"/>
    <w:semiHidden/>
    <w:rsid w:val="0016797D"/>
    <w:rPr>
      <w:rFonts w:ascii="Segoe UI" w:hAnsi="Segoe UI" w:cs="Segoe UI"/>
      <w:sz w:val="18"/>
      <w:szCs w:val="18"/>
    </w:rPr>
  </w:style>
  <w:style w:type="character" w:styleId="Lienhypertexte">
    <w:name w:val="Hyperlink"/>
    <w:basedOn w:val="Policepardfaut"/>
    <w:unhideWhenUsed/>
    <w:rsid w:val="003131DE"/>
    <w:rPr>
      <w:color w:val="0563C1" w:themeColor="hyperlink"/>
      <w:u w:val="single"/>
    </w:rPr>
  </w:style>
  <w:style w:type="paragraph" w:styleId="Pieddepage0">
    <w:name w:val="footer"/>
    <w:basedOn w:val="Normal"/>
    <w:link w:val="PieddepageCar"/>
    <w:unhideWhenUsed/>
    <w:rsid w:val="003131DE"/>
    <w:pPr>
      <w:tabs>
        <w:tab w:val="center" w:pos="4536"/>
        <w:tab w:val="right" w:pos="9072"/>
      </w:tabs>
    </w:pPr>
  </w:style>
  <w:style w:type="character" w:customStyle="1" w:styleId="PieddepageCar">
    <w:name w:val="Pied de page Car"/>
    <w:basedOn w:val="Policepardfaut"/>
    <w:link w:val="Pieddepage0"/>
    <w:rsid w:val="003131DE"/>
    <w:rPr>
      <w:sz w:val="24"/>
      <w:szCs w:val="24"/>
    </w:rPr>
  </w:style>
  <w:style w:type="paragraph" w:styleId="En-tte">
    <w:name w:val="header"/>
    <w:basedOn w:val="Normal"/>
    <w:link w:val="En-tteCar"/>
    <w:unhideWhenUsed/>
    <w:rsid w:val="003131DE"/>
    <w:pPr>
      <w:tabs>
        <w:tab w:val="center" w:pos="4536"/>
        <w:tab w:val="right" w:pos="9072"/>
      </w:tabs>
    </w:pPr>
  </w:style>
  <w:style w:type="character" w:customStyle="1" w:styleId="En-tteCar">
    <w:name w:val="En-tête Car"/>
    <w:basedOn w:val="Policepardfaut"/>
    <w:link w:val="En-tte"/>
    <w:rsid w:val="003131DE"/>
    <w:rPr>
      <w:sz w:val="24"/>
      <w:szCs w:val="24"/>
    </w:rPr>
  </w:style>
  <w:style w:type="paragraph" w:styleId="Corpsdetexte">
    <w:name w:val="Body Text"/>
    <w:basedOn w:val="Normal"/>
    <w:link w:val="CorpsdetexteCar"/>
    <w:rsid w:val="003131DE"/>
    <w:pPr>
      <w:jc w:val="center"/>
    </w:pPr>
    <w:rPr>
      <w:rFonts w:ascii="Arial Rounded MT Bold" w:hAnsi="Arial Rounded MT Bold"/>
      <w:lang w:val="fr-FR" w:eastAsia="fr-FR"/>
    </w:rPr>
  </w:style>
  <w:style w:type="character" w:customStyle="1" w:styleId="CorpsdetexteCar">
    <w:name w:val="Corps de texte Car"/>
    <w:basedOn w:val="Policepardfaut"/>
    <w:link w:val="Corpsdetexte"/>
    <w:rsid w:val="003131DE"/>
    <w:rPr>
      <w:rFonts w:ascii="Arial Rounded MT Bold" w:hAnsi="Arial Rounded MT Bold"/>
      <w:sz w:val="24"/>
      <w:szCs w:val="24"/>
      <w:lang w:val="fr-FR" w:eastAsia="fr-FR"/>
    </w:rPr>
  </w:style>
  <w:style w:type="paragraph" w:styleId="Paragraphedeliste">
    <w:name w:val="List Paragraph"/>
    <w:basedOn w:val="Normal"/>
    <w:uiPriority w:val="1"/>
    <w:qFormat/>
    <w:rsid w:val="00317C3E"/>
    <w:pPr>
      <w:widowControl w:val="0"/>
      <w:autoSpaceDE w:val="0"/>
      <w:autoSpaceDN w:val="0"/>
      <w:ind w:left="118"/>
    </w:pPr>
    <w:rPr>
      <w:rFonts w:ascii="Arial Narrow" w:eastAsia="Arial Narrow" w:hAnsi="Arial Narrow" w:cs="Arial Narrow"/>
      <w:sz w:val="22"/>
      <w:szCs w:val="22"/>
    </w:rPr>
  </w:style>
  <w:style w:type="paragraph" w:customStyle="1" w:styleId="Default">
    <w:name w:val="Default"/>
    <w:rsid w:val="00F01482"/>
    <w:pPr>
      <w:autoSpaceDE w:val="0"/>
      <w:autoSpaceDN w:val="0"/>
      <w:adjustRightInd w:val="0"/>
    </w:pPr>
    <w:rPr>
      <w:color w:val="000000"/>
      <w:sz w:val="24"/>
      <w:szCs w:val="24"/>
      <w:lang w:val="fr-FR"/>
    </w:rPr>
  </w:style>
  <w:style w:type="character" w:styleId="Mentionnonrsolue">
    <w:name w:val="Unresolved Mention"/>
    <w:basedOn w:val="Policepardfaut"/>
    <w:uiPriority w:val="99"/>
    <w:semiHidden/>
    <w:unhideWhenUsed/>
    <w:rsid w:val="00FC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cas.saintmartinboulogn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ccas-62280.f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1671</Words>
  <Characters>9305</Characters>
  <Application>Microsoft Office Word</Application>
  <DocSecurity>0</DocSecurity>
  <Lines>77</Lines>
  <Paragraphs>21</Paragraphs>
  <ScaleCrop>false</ScaleCrop>
  <Company>fichorga</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dc:creator>
  <cp:lastModifiedBy>Anne OYER</cp:lastModifiedBy>
  <cp:revision>3</cp:revision>
  <cp:lastPrinted>2019-04-08T14:38:00Z</cp:lastPrinted>
  <dcterms:created xsi:type="dcterms:W3CDTF">2024-06-26T13:17:00Z</dcterms:created>
  <dcterms:modified xsi:type="dcterms:W3CDTF">2024-06-26T13:19:00Z</dcterms:modified>
</cp:coreProperties>
</file>